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FormTable"/>
        <w:tblW w:w="5000" w:type="pct"/>
        <w:tblInd w:w="0" w:type="dxa"/>
        <w:tblLook w:val="04A0" w:firstRow="1" w:lastRow="0" w:firstColumn="1" w:lastColumn="0" w:noHBand="0" w:noVBand="1"/>
      </w:tblPr>
      <w:tblGrid>
        <w:gridCol w:w="1703"/>
        <w:gridCol w:w="7658"/>
      </w:tblGrid>
      <w:tr w:rsidR="00831FAC" w:rsidRPr="003138CE" w14:paraId="4CE6D3DF" w14:textId="77777777" w:rsidTr="00831FAC">
        <w:trPr>
          <w:cnfStyle w:val="100000000000" w:firstRow="1" w:lastRow="0" w:firstColumn="0" w:lastColumn="0" w:oddVBand="0" w:evenVBand="0" w:oddHBand="0" w:evenHBand="0" w:firstRowFirstColumn="0" w:firstRowLastColumn="0" w:lastRowFirstColumn="0" w:lastRowLastColumn="0"/>
          <w:trHeight w:val="1440"/>
        </w:trPr>
        <w:tc>
          <w:tcPr>
            <w:tcW w:w="9926" w:type="dxa"/>
            <w:gridSpan w:val="2"/>
            <w:hideMark/>
          </w:tcPr>
          <w:p w14:paraId="0C1840ED" w14:textId="053DF2F6" w:rsidR="00831FAC" w:rsidRPr="003138CE" w:rsidRDefault="00831FAC">
            <w:pPr>
              <w:jc w:val="center"/>
              <w:rPr>
                <w:rFonts w:ascii="Verdana" w:hAnsi="Verdana"/>
                <w:color w:val="auto"/>
                <w:sz w:val="22"/>
              </w:rPr>
            </w:pPr>
            <w:r w:rsidRPr="003138CE">
              <w:rPr>
                <w:rFonts w:ascii="Verdana" w:hAnsi="Verdana"/>
                <w:noProof/>
                <w:color w:val="auto"/>
                <w:sz w:val="22"/>
              </w:rPr>
              <w:drawing>
                <wp:inline distT="0" distB="0" distL="0" distR="0" wp14:anchorId="1D02B64C" wp14:editId="2F69B47D">
                  <wp:extent cx="2847975" cy="581025"/>
                  <wp:effectExtent l="0" t="0" r="9525" b="9525"/>
                  <wp:docPr id="1639704181" name="Picture 1" descr="City of Las Cru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ty of Las Cruce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581025"/>
                          </a:xfrm>
                          <a:prstGeom prst="rect">
                            <a:avLst/>
                          </a:prstGeom>
                          <a:noFill/>
                          <a:ln>
                            <a:noFill/>
                          </a:ln>
                        </pic:spPr>
                      </pic:pic>
                    </a:graphicData>
                  </a:graphic>
                </wp:inline>
              </w:drawing>
            </w:r>
          </w:p>
          <w:p w14:paraId="197F8A3C" w14:textId="77777777" w:rsidR="00831FAC" w:rsidRPr="003138CE" w:rsidRDefault="00831FAC">
            <w:pPr>
              <w:jc w:val="center"/>
              <w:rPr>
                <w:rFonts w:ascii="Verdana" w:hAnsi="Verdana"/>
                <w:color w:val="auto"/>
                <w:sz w:val="22"/>
              </w:rPr>
            </w:pPr>
            <w:r w:rsidRPr="003138CE">
              <w:rPr>
                <w:rFonts w:ascii="Verdana" w:hAnsi="Verdana"/>
                <w:color w:val="auto"/>
                <w:sz w:val="22"/>
              </w:rPr>
              <w:t>Americans with Disabilities Act Advisory Committee Minutes</w:t>
            </w:r>
          </w:p>
        </w:tc>
      </w:tr>
      <w:tr w:rsidR="00831FAC" w:rsidRPr="003138CE" w14:paraId="34FB0C10" w14:textId="77777777" w:rsidTr="00831FAC">
        <w:trPr>
          <w:trHeight w:val="720"/>
        </w:trPr>
        <w:tc>
          <w:tcPr>
            <w:tcW w:w="1703" w:type="dxa"/>
            <w:tcBorders>
              <w:top w:val="single" w:sz="24" w:space="0" w:color="A5A5A5" w:themeColor="accent3"/>
              <w:left w:val="nil"/>
              <w:bottom w:val="single" w:sz="4" w:space="0" w:color="F4B083" w:themeColor="accent2" w:themeTint="99"/>
              <w:right w:val="nil"/>
            </w:tcBorders>
            <w:hideMark/>
          </w:tcPr>
          <w:p w14:paraId="4E5AF511" w14:textId="77777777" w:rsidR="00831FAC" w:rsidRPr="003138CE" w:rsidRDefault="00000000">
            <w:pPr>
              <w:pStyle w:val="Details"/>
              <w:rPr>
                <w:rFonts w:ascii="Verdana" w:hAnsi="Verdana"/>
                <w:color w:val="auto"/>
              </w:rPr>
            </w:pPr>
            <w:sdt>
              <w:sdtPr>
                <w:rPr>
                  <w:rFonts w:ascii="Verdana" w:hAnsi="Verdana"/>
                  <w:color w:val="auto"/>
                </w:rPr>
                <w:id w:val="-1448387654"/>
                <w:placeholder>
                  <w:docPart w:val="1F62B923E6624D75A3124531D1D016DC"/>
                </w:placeholder>
                <w:showingPlcHdr/>
              </w:sdtPr>
              <w:sdtContent>
                <w:r w:rsidR="00831FAC" w:rsidRPr="003138CE">
                  <w:rPr>
                    <w:rFonts w:ascii="Verdana" w:hAnsi="Verdana"/>
                    <w:color w:val="auto"/>
                  </w:rPr>
                  <w:t>Location:</w:t>
                </w:r>
              </w:sdtContent>
            </w:sdt>
            <w:r w:rsidR="00831FAC" w:rsidRPr="003138CE">
              <w:rPr>
                <w:rFonts w:ascii="Verdana" w:hAnsi="Verdana"/>
                <w:color w:val="auto"/>
              </w:rPr>
              <w:t xml:space="preserve"> </w:t>
            </w:r>
          </w:p>
        </w:tc>
        <w:tc>
          <w:tcPr>
            <w:tcW w:w="8223" w:type="dxa"/>
            <w:tcBorders>
              <w:top w:val="single" w:sz="24" w:space="0" w:color="A5A5A5" w:themeColor="accent3"/>
              <w:left w:val="nil"/>
              <w:bottom w:val="single" w:sz="4" w:space="0" w:color="F4B083" w:themeColor="accent2" w:themeTint="99"/>
              <w:right w:val="nil"/>
            </w:tcBorders>
            <w:hideMark/>
          </w:tcPr>
          <w:p w14:paraId="12786BF7" w14:textId="77777777" w:rsidR="00831FAC" w:rsidRPr="003138CE" w:rsidRDefault="00000000">
            <w:pPr>
              <w:spacing w:after="0" w:line="256" w:lineRule="auto"/>
              <w:ind w:left="0" w:right="9" w:firstLine="0"/>
              <w:rPr>
                <w:rFonts w:ascii="Verdana" w:hAnsi="Verdana"/>
                <w:color w:val="auto"/>
                <w:sz w:val="22"/>
              </w:rPr>
            </w:pPr>
            <w:sdt>
              <w:sdtPr>
                <w:rPr>
                  <w:rFonts w:ascii="Verdana" w:hAnsi="Verdana"/>
                  <w:color w:val="auto"/>
                  <w:sz w:val="22"/>
                </w:rPr>
                <w:id w:val="-1314706371"/>
                <w:placeholder>
                  <w:docPart w:val="B2EDE93E76D544FF9F6A55ABD817AACF"/>
                </w:placeholder>
              </w:sdtPr>
              <w:sdtContent>
                <w:r w:rsidR="00831FAC" w:rsidRPr="003138CE">
                  <w:rPr>
                    <w:rFonts w:ascii="Verdana" w:eastAsia="Calibri" w:hAnsi="Verdana"/>
                    <w:color w:val="auto"/>
                    <w:sz w:val="22"/>
                  </w:rPr>
                  <w:t>City of Las Cruces City Hall, 2</w:t>
                </w:r>
                <w:r w:rsidR="00831FAC" w:rsidRPr="003138CE">
                  <w:rPr>
                    <w:rFonts w:ascii="Verdana" w:eastAsia="Calibri" w:hAnsi="Verdana"/>
                    <w:color w:val="auto"/>
                    <w:sz w:val="22"/>
                    <w:vertAlign w:val="superscript"/>
                  </w:rPr>
                  <w:t>nd</w:t>
                </w:r>
                <w:r w:rsidR="00831FAC" w:rsidRPr="003138CE">
                  <w:rPr>
                    <w:rFonts w:ascii="Verdana" w:eastAsia="Calibri" w:hAnsi="Verdana"/>
                    <w:color w:val="auto"/>
                    <w:sz w:val="22"/>
                  </w:rPr>
                  <w:t xml:space="preserve"> Floor, Room 2007-B</w:t>
                </w:r>
              </w:sdtContent>
            </w:sdt>
            <w:r w:rsidR="00831FAC" w:rsidRPr="003138CE">
              <w:rPr>
                <w:rFonts w:ascii="Verdana" w:hAnsi="Verdana"/>
                <w:color w:val="auto"/>
                <w:sz w:val="22"/>
              </w:rPr>
              <w:t xml:space="preserve"> </w:t>
            </w:r>
          </w:p>
          <w:p w14:paraId="30D28D97" w14:textId="77777777" w:rsidR="00831FAC" w:rsidRPr="003138CE" w:rsidRDefault="00831FAC">
            <w:pPr>
              <w:spacing w:after="0" w:line="256" w:lineRule="auto"/>
              <w:ind w:left="0" w:right="9" w:firstLine="0"/>
              <w:rPr>
                <w:rFonts w:ascii="Verdana" w:hAnsi="Verdana"/>
                <w:color w:val="auto"/>
                <w:sz w:val="22"/>
              </w:rPr>
            </w:pPr>
            <w:r w:rsidRPr="003138CE">
              <w:rPr>
                <w:rFonts w:ascii="Verdana" w:eastAsia="Calibri" w:hAnsi="Verdana"/>
                <w:color w:val="auto"/>
                <w:sz w:val="22"/>
              </w:rPr>
              <w:t>700 North Main Street</w:t>
            </w:r>
          </w:p>
          <w:p w14:paraId="188EAFCD" w14:textId="77777777" w:rsidR="00831FAC" w:rsidRPr="003138CE" w:rsidRDefault="00831FAC">
            <w:pPr>
              <w:spacing w:after="0" w:line="256" w:lineRule="auto"/>
              <w:ind w:left="0" w:right="6" w:firstLine="0"/>
              <w:rPr>
                <w:rFonts w:ascii="Verdana" w:hAnsi="Verdana"/>
                <w:color w:val="auto"/>
                <w:sz w:val="22"/>
              </w:rPr>
            </w:pPr>
            <w:r w:rsidRPr="003138CE">
              <w:rPr>
                <w:rFonts w:ascii="Verdana" w:eastAsia="Calibri" w:hAnsi="Verdana"/>
                <w:color w:val="auto"/>
                <w:sz w:val="22"/>
              </w:rPr>
              <w:t>Las Cruces, NM 88004</w:t>
            </w:r>
          </w:p>
        </w:tc>
      </w:tr>
      <w:tr w:rsidR="00831FAC" w:rsidRPr="003138CE" w14:paraId="3DB5E1D5" w14:textId="77777777" w:rsidTr="00831FAC">
        <w:trPr>
          <w:trHeight w:val="720"/>
        </w:trPr>
        <w:tc>
          <w:tcPr>
            <w:tcW w:w="1703" w:type="dxa"/>
            <w:tcBorders>
              <w:top w:val="single" w:sz="4" w:space="0" w:color="F4B083" w:themeColor="accent2" w:themeTint="99"/>
              <w:left w:val="nil"/>
              <w:bottom w:val="single" w:sz="4" w:space="0" w:color="F4B083" w:themeColor="accent2" w:themeTint="99"/>
              <w:right w:val="nil"/>
            </w:tcBorders>
            <w:hideMark/>
          </w:tcPr>
          <w:p w14:paraId="1E0A8B52" w14:textId="77777777" w:rsidR="00831FAC" w:rsidRPr="003138CE" w:rsidRDefault="00000000">
            <w:pPr>
              <w:pStyle w:val="Details"/>
              <w:rPr>
                <w:rFonts w:ascii="Verdana" w:hAnsi="Verdana"/>
                <w:color w:val="auto"/>
              </w:rPr>
            </w:pPr>
            <w:sdt>
              <w:sdtPr>
                <w:rPr>
                  <w:rFonts w:ascii="Verdana" w:hAnsi="Verdana"/>
                  <w:color w:val="auto"/>
                </w:rPr>
                <w:id w:val="-1613049027"/>
                <w:placeholder>
                  <w:docPart w:val="C1DEF91E42C146BAAA9CE94FA848BF05"/>
                </w:placeholder>
                <w:showingPlcHdr/>
              </w:sdtPr>
              <w:sdtContent>
                <w:r w:rsidR="00831FAC" w:rsidRPr="003138CE">
                  <w:rPr>
                    <w:rFonts w:ascii="Verdana" w:hAnsi="Verdana"/>
                    <w:color w:val="auto"/>
                  </w:rPr>
                  <w:t>Date:</w:t>
                </w:r>
              </w:sdtContent>
            </w:sdt>
            <w:r w:rsidR="00831FAC" w:rsidRPr="003138CE">
              <w:rPr>
                <w:rFonts w:ascii="Verdana" w:hAnsi="Verdana"/>
                <w:color w:val="auto"/>
              </w:rPr>
              <w:t xml:space="preserve"> </w:t>
            </w:r>
          </w:p>
        </w:tc>
        <w:tc>
          <w:tcPr>
            <w:tcW w:w="8223" w:type="dxa"/>
            <w:tcBorders>
              <w:top w:val="single" w:sz="4" w:space="0" w:color="F4B083" w:themeColor="accent2" w:themeTint="99"/>
              <w:left w:val="nil"/>
              <w:bottom w:val="single" w:sz="4" w:space="0" w:color="F4B083" w:themeColor="accent2" w:themeTint="99"/>
              <w:right w:val="nil"/>
            </w:tcBorders>
            <w:hideMark/>
          </w:tcPr>
          <w:p w14:paraId="158F8389" w14:textId="48868577" w:rsidR="00831FAC" w:rsidRPr="003138CE" w:rsidRDefault="00000000">
            <w:pPr>
              <w:pStyle w:val="Details"/>
              <w:rPr>
                <w:rFonts w:ascii="Verdana" w:hAnsi="Verdana"/>
                <w:color w:val="auto"/>
              </w:rPr>
            </w:pPr>
            <w:sdt>
              <w:sdtPr>
                <w:rPr>
                  <w:rFonts w:ascii="Verdana" w:hAnsi="Verdana"/>
                  <w:color w:val="auto"/>
                </w:rPr>
                <w:id w:val="1016275728"/>
                <w:placeholder>
                  <w:docPart w:val="8E324A97A14545A69EA7E6C1513CAF09"/>
                </w:placeholder>
              </w:sdtPr>
              <w:sdtContent>
                <w:r w:rsidR="00831FAC" w:rsidRPr="003138CE">
                  <w:rPr>
                    <w:rFonts w:ascii="Verdana" w:hAnsi="Verdana"/>
                    <w:color w:val="auto"/>
                  </w:rPr>
                  <w:t xml:space="preserve"> </w:t>
                </w:r>
                <w:r w:rsidR="00831FAC" w:rsidRPr="003138CE">
                  <w:rPr>
                    <w:rFonts w:ascii="Verdana" w:eastAsia="Calibri" w:hAnsi="Verdana" w:cs="Times New Roman"/>
                    <w:color w:val="auto"/>
                  </w:rPr>
                  <w:t xml:space="preserve">Thursday, </w:t>
                </w:r>
                <w:r w:rsidR="00746B0B" w:rsidRPr="003138CE">
                  <w:rPr>
                    <w:rFonts w:ascii="Verdana" w:eastAsia="Calibri" w:hAnsi="Verdana" w:cs="Times New Roman"/>
                    <w:color w:val="auto"/>
                  </w:rPr>
                  <w:t>May 2</w:t>
                </w:r>
                <w:r w:rsidR="00831FAC" w:rsidRPr="003138CE">
                  <w:rPr>
                    <w:rFonts w:ascii="Verdana" w:eastAsia="Calibri" w:hAnsi="Verdana" w:cs="Times New Roman"/>
                    <w:color w:val="auto"/>
                  </w:rPr>
                  <w:t>, 2024</w:t>
                </w:r>
              </w:sdtContent>
            </w:sdt>
            <w:r w:rsidR="00831FAC" w:rsidRPr="003138CE">
              <w:rPr>
                <w:rFonts w:ascii="Verdana" w:hAnsi="Verdana"/>
                <w:color w:val="auto"/>
              </w:rPr>
              <w:t xml:space="preserve"> </w:t>
            </w:r>
          </w:p>
        </w:tc>
      </w:tr>
      <w:tr w:rsidR="00831FAC" w:rsidRPr="003138CE" w14:paraId="02E9B903" w14:textId="77777777" w:rsidTr="00831FAC">
        <w:trPr>
          <w:trHeight w:val="720"/>
        </w:trPr>
        <w:tc>
          <w:tcPr>
            <w:tcW w:w="1703" w:type="dxa"/>
            <w:tcBorders>
              <w:top w:val="single" w:sz="4" w:space="0" w:color="F4B083" w:themeColor="accent2" w:themeTint="99"/>
              <w:left w:val="nil"/>
              <w:bottom w:val="single" w:sz="4" w:space="0" w:color="F4B083" w:themeColor="accent2" w:themeTint="99"/>
              <w:right w:val="nil"/>
            </w:tcBorders>
            <w:hideMark/>
          </w:tcPr>
          <w:p w14:paraId="05A571AA" w14:textId="77777777" w:rsidR="00831FAC" w:rsidRPr="003138CE" w:rsidRDefault="00000000">
            <w:pPr>
              <w:pStyle w:val="Details"/>
              <w:rPr>
                <w:rFonts w:ascii="Verdana" w:hAnsi="Verdana"/>
                <w:color w:val="auto"/>
              </w:rPr>
            </w:pPr>
            <w:sdt>
              <w:sdtPr>
                <w:rPr>
                  <w:rFonts w:ascii="Verdana" w:hAnsi="Verdana"/>
                  <w:color w:val="auto"/>
                </w:rPr>
                <w:id w:val="-1014604151"/>
                <w:placeholder>
                  <w:docPart w:val="89182906CDA04A0796F9BB9BDF5BCAC6"/>
                </w:placeholder>
                <w:showingPlcHdr/>
              </w:sdtPr>
              <w:sdtContent>
                <w:r w:rsidR="00831FAC" w:rsidRPr="003138CE">
                  <w:rPr>
                    <w:rFonts w:ascii="Verdana" w:hAnsi="Verdana"/>
                    <w:color w:val="auto"/>
                  </w:rPr>
                  <w:t xml:space="preserve">Time: </w:t>
                </w:r>
              </w:sdtContent>
            </w:sdt>
            <w:r w:rsidR="00831FAC" w:rsidRPr="003138CE">
              <w:rPr>
                <w:rFonts w:ascii="Verdana" w:hAnsi="Verdana"/>
                <w:color w:val="auto"/>
              </w:rPr>
              <w:t xml:space="preserve"> </w:t>
            </w:r>
          </w:p>
        </w:tc>
        <w:tc>
          <w:tcPr>
            <w:tcW w:w="8223" w:type="dxa"/>
            <w:tcBorders>
              <w:top w:val="single" w:sz="4" w:space="0" w:color="F4B083" w:themeColor="accent2" w:themeTint="99"/>
              <w:left w:val="nil"/>
              <w:bottom w:val="single" w:sz="4" w:space="0" w:color="F4B083" w:themeColor="accent2" w:themeTint="99"/>
              <w:right w:val="nil"/>
            </w:tcBorders>
            <w:hideMark/>
          </w:tcPr>
          <w:p w14:paraId="37062C99" w14:textId="77777777" w:rsidR="00831FAC" w:rsidRPr="003138CE" w:rsidRDefault="00831FAC">
            <w:pPr>
              <w:pStyle w:val="Details"/>
              <w:rPr>
                <w:rFonts w:ascii="Verdana" w:hAnsi="Verdana"/>
                <w:color w:val="auto"/>
              </w:rPr>
            </w:pPr>
            <w:r w:rsidRPr="003138CE">
              <w:rPr>
                <w:rFonts w:ascii="Verdana" w:hAnsi="Verdana"/>
                <w:color w:val="auto"/>
              </w:rPr>
              <w:t xml:space="preserve"> 1:30 PM – 3:00 PM</w:t>
            </w:r>
          </w:p>
        </w:tc>
      </w:tr>
      <w:tr w:rsidR="00831FAC" w:rsidRPr="003138CE" w14:paraId="5CFEF787" w14:textId="77777777" w:rsidTr="00831FAC">
        <w:trPr>
          <w:trHeight w:val="720"/>
        </w:trPr>
        <w:tc>
          <w:tcPr>
            <w:tcW w:w="1703" w:type="dxa"/>
            <w:tcBorders>
              <w:top w:val="single" w:sz="4" w:space="0" w:color="F4B083" w:themeColor="accent2" w:themeTint="99"/>
              <w:left w:val="nil"/>
              <w:bottom w:val="single" w:sz="4" w:space="0" w:color="F4B083" w:themeColor="accent2" w:themeTint="99"/>
              <w:right w:val="nil"/>
            </w:tcBorders>
            <w:hideMark/>
          </w:tcPr>
          <w:p w14:paraId="5B6B49E2" w14:textId="77777777" w:rsidR="00831FAC" w:rsidRPr="003138CE" w:rsidRDefault="00831FAC">
            <w:pPr>
              <w:pStyle w:val="Details"/>
              <w:rPr>
                <w:rFonts w:ascii="Verdana" w:hAnsi="Verdana"/>
                <w:color w:val="auto"/>
              </w:rPr>
            </w:pPr>
            <w:r w:rsidRPr="003138CE">
              <w:rPr>
                <w:rFonts w:ascii="Verdana" w:hAnsi="Verdana"/>
                <w:color w:val="auto"/>
              </w:rPr>
              <w:t>City Staff Present:</w:t>
            </w:r>
          </w:p>
        </w:tc>
        <w:tc>
          <w:tcPr>
            <w:tcW w:w="8223" w:type="dxa"/>
            <w:tcBorders>
              <w:top w:val="single" w:sz="4" w:space="0" w:color="F4B083" w:themeColor="accent2" w:themeTint="99"/>
              <w:left w:val="nil"/>
              <w:bottom w:val="single" w:sz="4" w:space="0" w:color="F4B083" w:themeColor="accent2" w:themeTint="99"/>
              <w:right w:val="nil"/>
            </w:tcBorders>
            <w:hideMark/>
          </w:tcPr>
          <w:p w14:paraId="4EE9E3BB" w14:textId="77777777" w:rsidR="00831FAC" w:rsidRPr="003138CE" w:rsidRDefault="00831FAC">
            <w:pPr>
              <w:pStyle w:val="Details"/>
              <w:rPr>
                <w:rFonts w:ascii="Verdana" w:hAnsi="Verdana"/>
                <w:color w:val="auto"/>
              </w:rPr>
            </w:pPr>
            <w:r w:rsidRPr="003138CE">
              <w:rPr>
                <w:rFonts w:ascii="Verdana" w:hAnsi="Verdana"/>
                <w:color w:val="auto"/>
              </w:rPr>
              <w:t xml:space="preserve"> Saron McKee</w:t>
            </w:r>
          </w:p>
          <w:p w14:paraId="3DFE39DF" w14:textId="3A314FF0" w:rsidR="00C434F3" w:rsidRPr="003138CE" w:rsidRDefault="00C434F3">
            <w:pPr>
              <w:pStyle w:val="Details"/>
              <w:rPr>
                <w:rFonts w:ascii="Verdana" w:hAnsi="Verdana"/>
                <w:color w:val="auto"/>
              </w:rPr>
            </w:pPr>
            <w:r w:rsidRPr="003138CE">
              <w:rPr>
                <w:rFonts w:ascii="Verdana" w:hAnsi="Verdana"/>
                <w:color w:val="auto"/>
              </w:rPr>
              <w:t>Gail Estell</w:t>
            </w:r>
          </w:p>
        </w:tc>
      </w:tr>
      <w:tr w:rsidR="00831FAC" w:rsidRPr="003138CE" w14:paraId="6A11E18A" w14:textId="77777777" w:rsidTr="00831FAC">
        <w:trPr>
          <w:trHeight w:val="720"/>
        </w:trPr>
        <w:tc>
          <w:tcPr>
            <w:tcW w:w="1703" w:type="dxa"/>
            <w:tcBorders>
              <w:top w:val="single" w:sz="4" w:space="0" w:color="F4B083" w:themeColor="accent2" w:themeTint="99"/>
              <w:left w:val="nil"/>
              <w:bottom w:val="single" w:sz="4" w:space="0" w:color="F4B083" w:themeColor="accent2" w:themeTint="99"/>
              <w:right w:val="nil"/>
            </w:tcBorders>
            <w:hideMark/>
          </w:tcPr>
          <w:p w14:paraId="3C6AD5E0" w14:textId="77777777" w:rsidR="00831FAC" w:rsidRPr="003138CE" w:rsidRDefault="00831FAC">
            <w:pPr>
              <w:pStyle w:val="Details"/>
              <w:rPr>
                <w:rFonts w:ascii="Verdana" w:hAnsi="Verdana"/>
                <w:color w:val="auto"/>
              </w:rPr>
            </w:pPr>
            <w:r w:rsidRPr="003138CE">
              <w:rPr>
                <w:rFonts w:ascii="Verdana" w:hAnsi="Verdana"/>
                <w:color w:val="auto"/>
              </w:rPr>
              <w:t>Members Present:</w:t>
            </w:r>
          </w:p>
        </w:tc>
        <w:tc>
          <w:tcPr>
            <w:tcW w:w="8223" w:type="dxa"/>
            <w:tcBorders>
              <w:top w:val="single" w:sz="4" w:space="0" w:color="F4B083" w:themeColor="accent2" w:themeTint="99"/>
              <w:left w:val="nil"/>
              <w:bottom w:val="single" w:sz="4" w:space="0" w:color="F4B083" w:themeColor="accent2" w:themeTint="99"/>
              <w:right w:val="nil"/>
            </w:tcBorders>
            <w:hideMark/>
          </w:tcPr>
          <w:p w14:paraId="699BD86D" w14:textId="77777777" w:rsidR="00831FAC" w:rsidRPr="003138CE" w:rsidRDefault="00831FAC">
            <w:pPr>
              <w:pStyle w:val="Details"/>
              <w:rPr>
                <w:rFonts w:ascii="Verdana" w:hAnsi="Verdana"/>
                <w:color w:val="auto"/>
              </w:rPr>
            </w:pPr>
            <w:r w:rsidRPr="003138CE">
              <w:rPr>
                <w:rFonts w:ascii="Verdana" w:hAnsi="Verdana"/>
                <w:color w:val="auto"/>
              </w:rPr>
              <w:t xml:space="preserve">Isaac Taylor-Wise </w:t>
            </w:r>
          </w:p>
          <w:p w14:paraId="6DCAEB3C" w14:textId="77777777" w:rsidR="00831FAC" w:rsidRPr="003138CE" w:rsidRDefault="00831FAC">
            <w:pPr>
              <w:pStyle w:val="Details"/>
              <w:rPr>
                <w:rFonts w:ascii="Verdana" w:hAnsi="Verdana"/>
                <w:color w:val="auto"/>
              </w:rPr>
            </w:pPr>
            <w:r w:rsidRPr="003138CE">
              <w:rPr>
                <w:rFonts w:ascii="Verdana" w:hAnsi="Verdana"/>
                <w:color w:val="auto"/>
              </w:rPr>
              <w:t xml:space="preserve">Maureen Gant </w:t>
            </w:r>
          </w:p>
          <w:p w14:paraId="1CAF41BA" w14:textId="77777777" w:rsidR="00831FAC" w:rsidRPr="003138CE" w:rsidRDefault="00831FAC">
            <w:pPr>
              <w:pStyle w:val="Details"/>
              <w:rPr>
                <w:rFonts w:ascii="Verdana" w:hAnsi="Verdana"/>
                <w:color w:val="auto"/>
              </w:rPr>
            </w:pPr>
            <w:r w:rsidRPr="003138CE">
              <w:rPr>
                <w:rFonts w:ascii="Verdana" w:hAnsi="Verdana"/>
                <w:color w:val="auto"/>
              </w:rPr>
              <w:t xml:space="preserve">Ronald Rivera </w:t>
            </w:r>
          </w:p>
          <w:p w14:paraId="0640619A" w14:textId="77777777" w:rsidR="00831FAC" w:rsidRPr="003138CE" w:rsidRDefault="00831FAC">
            <w:pPr>
              <w:pStyle w:val="Details"/>
              <w:rPr>
                <w:rFonts w:ascii="Verdana" w:hAnsi="Verdana"/>
                <w:color w:val="auto"/>
              </w:rPr>
            </w:pPr>
            <w:r w:rsidRPr="003138CE">
              <w:rPr>
                <w:rFonts w:ascii="Verdana" w:hAnsi="Verdana"/>
                <w:color w:val="auto"/>
              </w:rPr>
              <w:t>Susana Santillan</w:t>
            </w:r>
          </w:p>
          <w:p w14:paraId="0A7949D3" w14:textId="7BCD9020" w:rsidR="00C434F3" w:rsidRPr="003138CE" w:rsidRDefault="00C434F3">
            <w:pPr>
              <w:pStyle w:val="Details"/>
              <w:rPr>
                <w:rFonts w:ascii="Verdana" w:hAnsi="Verdana"/>
                <w:color w:val="auto"/>
              </w:rPr>
            </w:pPr>
            <w:r w:rsidRPr="003138CE">
              <w:rPr>
                <w:rFonts w:ascii="Verdana" w:hAnsi="Verdana"/>
                <w:color w:val="auto"/>
              </w:rPr>
              <w:t>Jennifer Dahlgren</w:t>
            </w:r>
          </w:p>
        </w:tc>
      </w:tr>
      <w:tr w:rsidR="00831FAC" w:rsidRPr="003138CE" w14:paraId="7F3AC36D" w14:textId="77777777" w:rsidTr="00831FAC">
        <w:trPr>
          <w:trHeight w:val="720"/>
        </w:trPr>
        <w:tc>
          <w:tcPr>
            <w:tcW w:w="1703" w:type="dxa"/>
            <w:tcBorders>
              <w:top w:val="single" w:sz="4" w:space="0" w:color="F4B083" w:themeColor="accent2" w:themeTint="99"/>
              <w:left w:val="nil"/>
              <w:bottom w:val="single" w:sz="4" w:space="0" w:color="F4B083" w:themeColor="accent2" w:themeTint="99"/>
              <w:right w:val="nil"/>
            </w:tcBorders>
            <w:hideMark/>
          </w:tcPr>
          <w:p w14:paraId="4B066CAF" w14:textId="77777777" w:rsidR="00831FAC" w:rsidRPr="003138CE" w:rsidRDefault="00831FAC">
            <w:pPr>
              <w:pStyle w:val="Details"/>
              <w:rPr>
                <w:rFonts w:ascii="Verdana" w:hAnsi="Verdana"/>
                <w:color w:val="auto"/>
              </w:rPr>
            </w:pPr>
            <w:r w:rsidRPr="003138CE">
              <w:rPr>
                <w:rFonts w:ascii="Verdana" w:hAnsi="Verdana"/>
                <w:color w:val="auto"/>
              </w:rPr>
              <w:t>Members Absent:</w:t>
            </w:r>
          </w:p>
        </w:tc>
        <w:tc>
          <w:tcPr>
            <w:tcW w:w="8223" w:type="dxa"/>
            <w:tcBorders>
              <w:top w:val="single" w:sz="4" w:space="0" w:color="F4B083" w:themeColor="accent2" w:themeTint="99"/>
              <w:left w:val="nil"/>
              <w:bottom w:val="single" w:sz="4" w:space="0" w:color="F4B083" w:themeColor="accent2" w:themeTint="99"/>
              <w:right w:val="nil"/>
            </w:tcBorders>
          </w:tcPr>
          <w:p w14:paraId="4477EB1A" w14:textId="77777777" w:rsidR="00C434F3" w:rsidRPr="003138CE" w:rsidRDefault="00C434F3" w:rsidP="00C434F3">
            <w:pPr>
              <w:pStyle w:val="Details"/>
              <w:rPr>
                <w:rFonts w:ascii="Verdana" w:hAnsi="Verdana"/>
                <w:color w:val="auto"/>
              </w:rPr>
            </w:pPr>
            <w:r w:rsidRPr="003138CE">
              <w:rPr>
                <w:rFonts w:ascii="Verdana" w:hAnsi="Verdana"/>
                <w:color w:val="auto"/>
              </w:rPr>
              <w:t xml:space="preserve">Sharon Roybal </w:t>
            </w:r>
          </w:p>
          <w:p w14:paraId="50845196" w14:textId="77777777" w:rsidR="00831FAC" w:rsidRPr="003138CE" w:rsidRDefault="00831FAC">
            <w:pPr>
              <w:pStyle w:val="Details"/>
              <w:rPr>
                <w:rFonts w:ascii="Verdana" w:hAnsi="Verdana"/>
                <w:color w:val="auto"/>
              </w:rPr>
            </w:pPr>
          </w:p>
        </w:tc>
      </w:tr>
      <w:tr w:rsidR="00831FAC" w:rsidRPr="003138CE" w14:paraId="6ACAEFAD" w14:textId="77777777" w:rsidTr="00831FAC">
        <w:trPr>
          <w:trHeight w:val="720"/>
        </w:trPr>
        <w:tc>
          <w:tcPr>
            <w:tcW w:w="1703" w:type="dxa"/>
            <w:tcBorders>
              <w:top w:val="single" w:sz="4" w:space="0" w:color="F4B083" w:themeColor="accent2" w:themeTint="99"/>
              <w:left w:val="nil"/>
              <w:bottom w:val="single" w:sz="4" w:space="0" w:color="F4B083" w:themeColor="accent2" w:themeTint="99"/>
              <w:right w:val="nil"/>
            </w:tcBorders>
            <w:hideMark/>
          </w:tcPr>
          <w:p w14:paraId="0C6827EF" w14:textId="77777777" w:rsidR="00831FAC" w:rsidRPr="003138CE" w:rsidRDefault="00831FAC">
            <w:pPr>
              <w:pStyle w:val="Details"/>
              <w:rPr>
                <w:rFonts w:ascii="Verdana" w:hAnsi="Verdana"/>
                <w:color w:val="auto"/>
              </w:rPr>
            </w:pPr>
            <w:r w:rsidRPr="003138CE">
              <w:rPr>
                <w:rFonts w:ascii="Verdana" w:hAnsi="Verdana"/>
                <w:color w:val="auto"/>
              </w:rPr>
              <w:t>Others Present:</w:t>
            </w:r>
          </w:p>
        </w:tc>
        <w:tc>
          <w:tcPr>
            <w:tcW w:w="8223" w:type="dxa"/>
            <w:tcBorders>
              <w:top w:val="single" w:sz="4" w:space="0" w:color="F4B083" w:themeColor="accent2" w:themeTint="99"/>
              <w:left w:val="nil"/>
              <w:bottom w:val="single" w:sz="4" w:space="0" w:color="F4B083" w:themeColor="accent2" w:themeTint="99"/>
              <w:right w:val="nil"/>
            </w:tcBorders>
          </w:tcPr>
          <w:p w14:paraId="2EA0748A" w14:textId="77777777" w:rsidR="00C434F3" w:rsidRPr="003138CE" w:rsidRDefault="00C434F3" w:rsidP="00C434F3">
            <w:pPr>
              <w:spacing w:after="0" w:line="259" w:lineRule="auto"/>
              <w:ind w:left="0" w:firstLine="0"/>
              <w:rPr>
                <w:rFonts w:ascii="Verdana" w:hAnsi="Verdana"/>
                <w:color w:val="auto"/>
                <w:sz w:val="22"/>
              </w:rPr>
            </w:pPr>
            <w:r w:rsidRPr="003138CE">
              <w:rPr>
                <w:rFonts w:ascii="Verdana" w:hAnsi="Verdana"/>
                <w:color w:val="auto"/>
                <w:sz w:val="22"/>
              </w:rPr>
              <w:t>Two ASL Interpreters</w:t>
            </w:r>
          </w:p>
          <w:p w14:paraId="5CA3A3A7" w14:textId="77777777" w:rsidR="00C434F3" w:rsidRPr="003138CE" w:rsidRDefault="00C434F3" w:rsidP="00C434F3">
            <w:pPr>
              <w:spacing w:after="0" w:line="259" w:lineRule="auto"/>
              <w:ind w:left="0" w:firstLine="0"/>
              <w:rPr>
                <w:rFonts w:ascii="Verdana" w:hAnsi="Verdana"/>
                <w:color w:val="auto"/>
                <w:sz w:val="22"/>
              </w:rPr>
            </w:pPr>
            <w:r w:rsidRPr="003138CE">
              <w:rPr>
                <w:rFonts w:ascii="Verdana" w:hAnsi="Verdana"/>
                <w:color w:val="auto"/>
                <w:sz w:val="22"/>
              </w:rPr>
              <w:t>Kay Lilly</w:t>
            </w:r>
          </w:p>
          <w:p w14:paraId="0CCA2F7D" w14:textId="77777777" w:rsidR="00C434F3" w:rsidRPr="003138CE" w:rsidRDefault="00C434F3" w:rsidP="00C434F3">
            <w:pPr>
              <w:spacing w:after="0" w:line="259" w:lineRule="auto"/>
              <w:ind w:left="0" w:firstLine="0"/>
              <w:rPr>
                <w:rFonts w:ascii="Verdana" w:hAnsi="Verdana"/>
                <w:color w:val="auto"/>
                <w:sz w:val="22"/>
              </w:rPr>
            </w:pPr>
            <w:r w:rsidRPr="003138CE">
              <w:rPr>
                <w:rFonts w:ascii="Verdana" w:hAnsi="Verdana"/>
                <w:color w:val="auto"/>
                <w:sz w:val="22"/>
              </w:rPr>
              <w:t>George Pearson</w:t>
            </w:r>
          </w:p>
          <w:p w14:paraId="12D0AEB4" w14:textId="438C7E84" w:rsidR="00831FAC" w:rsidRPr="003138CE" w:rsidRDefault="00C434F3" w:rsidP="00C434F3">
            <w:pPr>
              <w:pStyle w:val="Details"/>
              <w:rPr>
                <w:rFonts w:ascii="Verdana" w:hAnsi="Verdana"/>
                <w:color w:val="auto"/>
              </w:rPr>
            </w:pPr>
            <w:r w:rsidRPr="003138CE">
              <w:rPr>
                <w:rFonts w:ascii="Verdana" w:hAnsi="Verdana"/>
                <w:color w:val="auto"/>
              </w:rPr>
              <w:t>Daisy (student)</w:t>
            </w:r>
          </w:p>
        </w:tc>
      </w:tr>
    </w:tbl>
    <w:p w14:paraId="0659BA36" w14:textId="77777777" w:rsidR="00831FAC" w:rsidRPr="003138CE" w:rsidRDefault="00831FAC" w:rsidP="00831FAC">
      <w:pPr>
        <w:spacing w:after="0" w:line="256" w:lineRule="auto"/>
        <w:ind w:left="0" w:firstLine="0"/>
        <w:rPr>
          <w:rFonts w:ascii="Verdana" w:hAnsi="Verdana"/>
          <w:sz w:val="22"/>
        </w:rPr>
      </w:pPr>
      <w:r w:rsidRPr="003138CE">
        <w:rPr>
          <w:rFonts w:ascii="Verdana" w:hAnsi="Verdana"/>
          <w:sz w:val="22"/>
        </w:rPr>
        <w:t xml:space="preserve"> </w:t>
      </w:r>
    </w:p>
    <w:p w14:paraId="49E161EA" w14:textId="62B3FD62" w:rsidR="00293352" w:rsidRPr="003138CE" w:rsidRDefault="00293352" w:rsidP="00293352">
      <w:pPr>
        <w:spacing w:after="0" w:line="259" w:lineRule="auto"/>
        <w:ind w:left="63" w:firstLine="0"/>
        <w:jc w:val="center"/>
        <w:rPr>
          <w:rFonts w:ascii="Verdana" w:hAnsi="Verdana"/>
          <w:color w:val="auto"/>
          <w:sz w:val="22"/>
        </w:rPr>
      </w:pPr>
    </w:p>
    <w:p w14:paraId="77B40014" w14:textId="77777777" w:rsidR="00293352" w:rsidRPr="003138CE" w:rsidRDefault="00293352" w:rsidP="00293352">
      <w:pPr>
        <w:spacing w:after="0" w:line="259" w:lineRule="auto"/>
        <w:ind w:left="0" w:firstLine="0"/>
        <w:rPr>
          <w:rFonts w:ascii="Verdana" w:hAnsi="Verdana"/>
          <w:color w:val="auto"/>
          <w:sz w:val="22"/>
        </w:rPr>
      </w:pPr>
      <w:r w:rsidRPr="003138CE">
        <w:rPr>
          <w:rFonts w:ascii="Verdana" w:hAnsi="Verdana"/>
          <w:b/>
          <w:color w:val="auto"/>
          <w:sz w:val="22"/>
        </w:rPr>
        <w:t xml:space="preserve"> </w:t>
      </w:r>
    </w:p>
    <w:p w14:paraId="4F7408FC" w14:textId="77777777" w:rsidR="00293352" w:rsidRPr="003138CE" w:rsidRDefault="00293352" w:rsidP="00293352">
      <w:pPr>
        <w:numPr>
          <w:ilvl w:val="0"/>
          <w:numId w:val="1"/>
        </w:numPr>
        <w:ind w:right="6" w:hanging="360"/>
        <w:rPr>
          <w:rFonts w:ascii="Verdana" w:hAnsi="Verdana"/>
          <w:color w:val="auto"/>
          <w:sz w:val="22"/>
        </w:rPr>
      </w:pPr>
      <w:r w:rsidRPr="003138CE">
        <w:rPr>
          <w:rFonts w:ascii="Verdana" w:hAnsi="Verdana"/>
          <w:color w:val="auto"/>
          <w:sz w:val="22"/>
        </w:rPr>
        <w:t xml:space="preserve">Call to Order: The </w:t>
      </w:r>
      <w:bookmarkStart w:id="0" w:name="_Hlk160781743"/>
      <w:r w:rsidRPr="003138CE">
        <w:rPr>
          <w:rFonts w:ascii="Verdana" w:hAnsi="Verdana"/>
          <w:color w:val="auto"/>
          <w:sz w:val="22"/>
        </w:rPr>
        <w:t xml:space="preserve">ADA Advisory Committee </w:t>
      </w:r>
      <w:bookmarkEnd w:id="0"/>
      <w:r w:rsidRPr="003138CE">
        <w:rPr>
          <w:rFonts w:ascii="Verdana" w:hAnsi="Verdana"/>
          <w:color w:val="auto"/>
          <w:sz w:val="22"/>
        </w:rPr>
        <w:t xml:space="preserve">meeting was called to order by Chair, Maureen Gant at 1:30 p.m.  </w:t>
      </w:r>
    </w:p>
    <w:p w14:paraId="31897FFE" w14:textId="77777777" w:rsidR="00293352" w:rsidRPr="003138CE" w:rsidRDefault="00293352" w:rsidP="00293352">
      <w:pPr>
        <w:spacing w:after="0" w:line="259" w:lineRule="auto"/>
        <w:ind w:left="721" w:firstLine="0"/>
        <w:rPr>
          <w:rFonts w:ascii="Verdana" w:hAnsi="Verdana"/>
          <w:color w:val="auto"/>
          <w:sz w:val="22"/>
        </w:rPr>
      </w:pPr>
      <w:r w:rsidRPr="003138CE">
        <w:rPr>
          <w:rFonts w:ascii="Verdana" w:hAnsi="Verdana"/>
          <w:color w:val="auto"/>
          <w:sz w:val="22"/>
        </w:rPr>
        <w:t xml:space="preserve"> </w:t>
      </w:r>
    </w:p>
    <w:p w14:paraId="3257967A" w14:textId="727BF3AB" w:rsidR="00293352" w:rsidRPr="003138CE" w:rsidRDefault="00293352" w:rsidP="00BB555C">
      <w:pPr>
        <w:numPr>
          <w:ilvl w:val="0"/>
          <w:numId w:val="1"/>
        </w:numPr>
        <w:ind w:right="6" w:hanging="360"/>
        <w:rPr>
          <w:rFonts w:ascii="Verdana" w:hAnsi="Verdana"/>
          <w:color w:val="auto"/>
          <w:sz w:val="22"/>
        </w:rPr>
      </w:pPr>
      <w:r w:rsidRPr="003138CE">
        <w:rPr>
          <w:rFonts w:ascii="Verdana" w:hAnsi="Verdana"/>
          <w:color w:val="auto"/>
          <w:sz w:val="22"/>
        </w:rPr>
        <w:t xml:space="preserve">Determination of Quorum: A quorum was present. </w:t>
      </w:r>
    </w:p>
    <w:p w14:paraId="2EE88DF5" w14:textId="605CDFA2" w:rsidR="00293352" w:rsidRPr="003138CE" w:rsidRDefault="00293352" w:rsidP="00B529EA">
      <w:pPr>
        <w:spacing w:after="0" w:line="259" w:lineRule="auto"/>
        <w:rPr>
          <w:rFonts w:ascii="Verdana" w:hAnsi="Verdana"/>
          <w:color w:val="auto"/>
          <w:sz w:val="22"/>
        </w:rPr>
      </w:pPr>
    </w:p>
    <w:p w14:paraId="162E40C0" w14:textId="5A47E833" w:rsidR="00B529EA" w:rsidRPr="003138CE" w:rsidRDefault="00293352" w:rsidP="00B529EA">
      <w:pPr>
        <w:numPr>
          <w:ilvl w:val="0"/>
          <w:numId w:val="1"/>
        </w:numPr>
        <w:ind w:right="6" w:hanging="360"/>
        <w:rPr>
          <w:rFonts w:ascii="Verdana" w:hAnsi="Verdana"/>
          <w:color w:val="auto"/>
          <w:sz w:val="22"/>
        </w:rPr>
      </w:pPr>
      <w:r w:rsidRPr="003138CE">
        <w:rPr>
          <w:rFonts w:ascii="Verdana" w:hAnsi="Verdana"/>
          <w:color w:val="auto"/>
          <w:sz w:val="22"/>
        </w:rPr>
        <w:t xml:space="preserve">Introductions of ADA Advisory Committee Members. Members of the ADA Advisory Committee and City staff introduced themselves.  </w:t>
      </w:r>
      <w:r w:rsidR="00F40D14" w:rsidRPr="003138CE">
        <w:rPr>
          <w:rFonts w:ascii="Verdana" w:hAnsi="Verdana"/>
          <w:color w:val="auto"/>
          <w:sz w:val="22"/>
        </w:rPr>
        <w:t>Jennifer Dahlgren</w:t>
      </w:r>
      <w:r w:rsidR="00C5505B" w:rsidRPr="003138CE">
        <w:rPr>
          <w:rFonts w:ascii="Verdana" w:hAnsi="Verdana"/>
          <w:color w:val="auto"/>
          <w:sz w:val="22"/>
        </w:rPr>
        <w:t xml:space="preserve">, new ADA Advisory Committee member was welcomed. </w:t>
      </w:r>
      <w:r w:rsidRPr="003138CE">
        <w:rPr>
          <w:rFonts w:ascii="Verdana" w:hAnsi="Verdana"/>
          <w:color w:val="auto"/>
          <w:sz w:val="22"/>
        </w:rPr>
        <w:t xml:space="preserve">  </w:t>
      </w:r>
    </w:p>
    <w:p w14:paraId="3EF6C1F3" w14:textId="65FC2BEE" w:rsidR="00B529EA" w:rsidRPr="003138CE" w:rsidRDefault="00293352" w:rsidP="00B529EA">
      <w:pPr>
        <w:ind w:left="721" w:right="6" w:firstLine="0"/>
        <w:rPr>
          <w:rFonts w:ascii="Verdana" w:hAnsi="Verdana"/>
          <w:color w:val="auto"/>
          <w:sz w:val="22"/>
        </w:rPr>
      </w:pPr>
      <w:r w:rsidRPr="003138CE">
        <w:rPr>
          <w:rFonts w:ascii="Verdana" w:hAnsi="Verdana"/>
          <w:color w:val="auto"/>
          <w:sz w:val="22"/>
        </w:rPr>
        <w:t xml:space="preserve">  </w:t>
      </w:r>
    </w:p>
    <w:p w14:paraId="2A9ACCB1" w14:textId="7C73899E" w:rsidR="00293352" w:rsidRPr="003138CE" w:rsidRDefault="00B529EA" w:rsidP="00B529EA">
      <w:pPr>
        <w:numPr>
          <w:ilvl w:val="0"/>
          <w:numId w:val="1"/>
        </w:numPr>
        <w:ind w:right="6" w:hanging="360"/>
        <w:rPr>
          <w:rFonts w:ascii="Verdana" w:hAnsi="Verdana"/>
          <w:color w:val="auto"/>
          <w:sz w:val="22"/>
        </w:rPr>
      </w:pPr>
      <w:r w:rsidRPr="003138CE">
        <w:rPr>
          <w:rFonts w:ascii="Verdana" w:hAnsi="Verdana"/>
          <w:color w:val="auto"/>
          <w:sz w:val="22"/>
        </w:rPr>
        <w:t xml:space="preserve">Approval of May 2, 2024, Agenda. Maureen Gant asked for changes to the agenda.  </w:t>
      </w:r>
      <w:bookmarkStart w:id="1" w:name="_Hlk166481332"/>
      <w:r w:rsidRPr="003138CE">
        <w:rPr>
          <w:rFonts w:ascii="Verdana" w:hAnsi="Verdana"/>
          <w:color w:val="auto"/>
          <w:sz w:val="22"/>
        </w:rPr>
        <w:t xml:space="preserve">Having no changes, a motion was made by  </w:t>
      </w:r>
      <w:r w:rsidR="00BC67DF" w:rsidRPr="003138CE">
        <w:rPr>
          <w:rFonts w:ascii="Verdana" w:hAnsi="Verdana"/>
          <w:color w:val="auto"/>
          <w:sz w:val="22"/>
        </w:rPr>
        <w:t xml:space="preserve">Isaac Taylor-Wise </w:t>
      </w:r>
      <w:r w:rsidRPr="003138CE">
        <w:rPr>
          <w:rFonts w:ascii="Verdana" w:hAnsi="Verdana"/>
          <w:color w:val="auto"/>
          <w:sz w:val="22"/>
        </w:rPr>
        <w:t xml:space="preserve">and seconded by </w:t>
      </w:r>
      <w:r w:rsidR="00BC67DF" w:rsidRPr="003138CE">
        <w:rPr>
          <w:rFonts w:ascii="Verdana" w:hAnsi="Verdana"/>
          <w:color w:val="auto"/>
          <w:sz w:val="22"/>
        </w:rPr>
        <w:t>Susana Santillan</w:t>
      </w:r>
      <w:r w:rsidRPr="003138CE">
        <w:rPr>
          <w:rFonts w:ascii="Verdana" w:hAnsi="Verdana"/>
          <w:color w:val="auto"/>
          <w:sz w:val="22"/>
        </w:rPr>
        <w:t xml:space="preserve"> to approve the agenda as written. Motion carried with all committee members present voting aye. </w:t>
      </w:r>
      <w:bookmarkEnd w:id="1"/>
    </w:p>
    <w:p w14:paraId="0FAB703B" w14:textId="77777777" w:rsidR="00293352" w:rsidRPr="003138CE" w:rsidRDefault="00293352" w:rsidP="00293352">
      <w:pPr>
        <w:spacing w:after="0" w:line="259" w:lineRule="auto"/>
        <w:ind w:left="721" w:firstLine="0"/>
        <w:rPr>
          <w:rFonts w:ascii="Verdana" w:hAnsi="Verdana"/>
          <w:color w:val="auto"/>
          <w:sz w:val="22"/>
        </w:rPr>
      </w:pPr>
      <w:r w:rsidRPr="003138CE">
        <w:rPr>
          <w:rFonts w:ascii="Verdana" w:hAnsi="Verdana"/>
          <w:color w:val="auto"/>
          <w:sz w:val="22"/>
        </w:rPr>
        <w:lastRenderedPageBreak/>
        <w:t xml:space="preserve">       </w:t>
      </w:r>
    </w:p>
    <w:p w14:paraId="3EFD3750" w14:textId="26A58D97" w:rsidR="00293352" w:rsidRPr="003138CE" w:rsidRDefault="00293352" w:rsidP="00293352">
      <w:pPr>
        <w:numPr>
          <w:ilvl w:val="0"/>
          <w:numId w:val="1"/>
        </w:numPr>
        <w:ind w:right="6" w:hanging="360"/>
        <w:rPr>
          <w:rFonts w:ascii="Verdana" w:hAnsi="Verdana"/>
          <w:color w:val="auto"/>
          <w:sz w:val="22"/>
        </w:rPr>
      </w:pPr>
      <w:r w:rsidRPr="003138CE">
        <w:rPr>
          <w:rFonts w:ascii="Verdana" w:hAnsi="Verdana"/>
          <w:color w:val="auto"/>
          <w:sz w:val="22"/>
        </w:rPr>
        <w:t xml:space="preserve">Approval of </w:t>
      </w:r>
      <w:r w:rsidR="00DD71FB" w:rsidRPr="003138CE">
        <w:rPr>
          <w:rFonts w:ascii="Verdana" w:hAnsi="Verdana"/>
          <w:color w:val="auto"/>
          <w:sz w:val="22"/>
        </w:rPr>
        <w:t xml:space="preserve"> March 7</w:t>
      </w:r>
      <w:r w:rsidR="000E6A02" w:rsidRPr="003138CE">
        <w:rPr>
          <w:rFonts w:ascii="Verdana" w:hAnsi="Verdana"/>
          <w:color w:val="auto"/>
          <w:sz w:val="22"/>
        </w:rPr>
        <w:t>, 202</w:t>
      </w:r>
      <w:r w:rsidR="00DD71FB" w:rsidRPr="003138CE">
        <w:rPr>
          <w:rFonts w:ascii="Verdana" w:hAnsi="Verdana"/>
          <w:color w:val="auto"/>
          <w:sz w:val="22"/>
        </w:rPr>
        <w:t>4</w:t>
      </w:r>
      <w:r w:rsidRPr="003138CE">
        <w:rPr>
          <w:rFonts w:ascii="Verdana" w:hAnsi="Verdana"/>
          <w:color w:val="auto"/>
          <w:sz w:val="22"/>
        </w:rPr>
        <w:t>, minutes.  The minutes were sent out in advance of the meeting, so the reading of the minutes aloud was omitted by unanimous consent.  Chair, Maureen Gant asked for any corrections to the minutes.  Having no corrections noted</w:t>
      </w:r>
      <w:bookmarkStart w:id="2" w:name="_Hlk160782950"/>
      <w:r w:rsidRPr="003138CE">
        <w:rPr>
          <w:rFonts w:ascii="Verdana" w:hAnsi="Verdana"/>
          <w:color w:val="auto"/>
          <w:sz w:val="22"/>
        </w:rPr>
        <w:t xml:space="preserve">, a motion was made by </w:t>
      </w:r>
      <w:r w:rsidR="00B47EBD" w:rsidRPr="003138CE">
        <w:rPr>
          <w:rFonts w:ascii="Verdana" w:hAnsi="Verdana"/>
          <w:color w:val="auto"/>
          <w:sz w:val="22"/>
        </w:rPr>
        <w:t>Isaac Taylor-Wise</w:t>
      </w:r>
      <w:r w:rsidR="00DD71FB" w:rsidRPr="003138CE">
        <w:rPr>
          <w:rFonts w:ascii="Verdana" w:hAnsi="Verdana"/>
          <w:color w:val="auto"/>
          <w:sz w:val="22"/>
        </w:rPr>
        <w:t xml:space="preserve"> </w:t>
      </w:r>
      <w:r w:rsidRPr="003138CE">
        <w:rPr>
          <w:rFonts w:ascii="Verdana" w:hAnsi="Verdana"/>
          <w:color w:val="auto"/>
          <w:sz w:val="22"/>
        </w:rPr>
        <w:t>and seconded by</w:t>
      </w:r>
      <w:r w:rsidR="006C3494" w:rsidRPr="003138CE">
        <w:rPr>
          <w:rFonts w:ascii="Verdana" w:hAnsi="Verdana"/>
          <w:sz w:val="22"/>
        </w:rPr>
        <w:t xml:space="preserve"> </w:t>
      </w:r>
      <w:r w:rsidR="006C3494" w:rsidRPr="003138CE">
        <w:rPr>
          <w:rFonts w:ascii="Verdana" w:hAnsi="Verdana"/>
          <w:color w:val="auto"/>
          <w:sz w:val="22"/>
        </w:rPr>
        <w:t>Jennifer Dahlgren</w:t>
      </w:r>
      <w:r w:rsidR="00DD71FB" w:rsidRPr="003138CE">
        <w:rPr>
          <w:rFonts w:ascii="Verdana" w:hAnsi="Verdana"/>
          <w:color w:val="auto"/>
          <w:sz w:val="22"/>
        </w:rPr>
        <w:t xml:space="preserve"> </w:t>
      </w:r>
      <w:r w:rsidRPr="003138CE">
        <w:rPr>
          <w:rFonts w:ascii="Verdana" w:hAnsi="Verdana"/>
          <w:color w:val="auto"/>
          <w:sz w:val="22"/>
        </w:rPr>
        <w:t>to approve the minutes as written.  Motion carried with all committee members</w:t>
      </w:r>
      <w:r w:rsidR="00DD71FB" w:rsidRPr="003138CE">
        <w:rPr>
          <w:rFonts w:ascii="Verdana" w:hAnsi="Verdana"/>
          <w:color w:val="auto"/>
          <w:sz w:val="22"/>
        </w:rPr>
        <w:t xml:space="preserve"> </w:t>
      </w:r>
      <w:r w:rsidRPr="003138CE">
        <w:rPr>
          <w:rFonts w:ascii="Verdana" w:hAnsi="Verdana"/>
          <w:color w:val="auto"/>
          <w:sz w:val="22"/>
        </w:rPr>
        <w:t xml:space="preserve">voting aye. </w:t>
      </w:r>
      <w:bookmarkEnd w:id="2"/>
    </w:p>
    <w:p w14:paraId="45941196" w14:textId="63EA7EF4" w:rsidR="00293352" w:rsidRPr="003138CE" w:rsidRDefault="00293352" w:rsidP="0072698B">
      <w:pPr>
        <w:spacing w:after="0" w:line="259" w:lineRule="auto"/>
        <w:ind w:left="0" w:firstLine="0"/>
        <w:rPr>
          <w:rFonts w:ascii="Verdana" w:hAnsi="Verdana"/>
          <w:color w:val="auto"/>
          <w:sz w:val="22"/>
        </w:rPr>
      </w:pPr>
      <w:r w:rsidRPr="003138CE">
        <w:rPr>
          <w:rFonts w:ascii="Verdana" w:hAnsi="Verdana"/>
          <w:color w:val="auto"/>
          <w:sz w:val="22"/>
        </w:rPr>
        <w:t xml:space="preserve"> </w:t>
      </w:r>
    </w:p>
    <w:p w14:paraId="5C737D35" w14:textId="77777777" w:rsidR="00293352" w:rsidRPr="003138CE" w:rsidRDefault="00293352" w:rsidP="00293352">
      <w:pPr>
        <w:numPr>
          <w:ilvl w:val="0"/>
          <w:numId w:val="1"/>
        </w:numPr>
        <w:ind w:right="6" w:hanging="360"/>
        <w:rPr>
          <w:rFonts w:ascii="Verdana" w:hAnsi="Verdana"/>
          <w:color w:val="auto"/>
          <w:sz w:val="22"/>
        </w:rPr>
      </w:pPr>
      <w:r w:rsidRPr="003138CE">
        <w:rPr>
          <w:rFonts w:ascii="Verdana" w:hAnsi="Verdana"/>
          <w:color w:val="auto"/>
          <w:sz w:val="22"/>
        </w:rPr>
        <w:t xml:space="preserve">Old Business – None </w:t>
      </w:r>
    </w:p>
    <w:p w14:paraId="559752AA" w14:textId="77777777" w:rsidR="00293352" w:rsidRPr="003138CE" w:rsidRDefault="00293352" w:rsidP="00293352">
      <w:pPr>
        <w:spacing w:after="0" w:line="259" w:lineRule="auto"/>
        <w:ind w:left="721" w:firstLine="0"/>
        <w:rPr>
          <w:rFonts w:ascii="Verdana" w:hAnsi="Verdana"/>
          <w:color w:val="auto"/>
          <w:sz w:val="22"/>
        </w:rPr>
      </w:pPr>
      <w:r w:rsidRPr="003138CE">
        <w:rPr>
          <w:rFonts w:ascii="Verdana" w:hAnsi="Verdana"/>
          <w:color w:val="auto"/>
          <w:sz w:val="22"/>
        </w:rPr>
        <w:t xml:space="preserve"> </w:t>
      </w:r>
    </w:p>
    <w:p w14:paraId="294B19A1" w14:textId="77777777" w:rsidR="00293352" w:rsidRPr="003138CE" w:rsidRDefault="00293352" w:rsidP="00293352">
      <w:pPr>
        <w:numPr>
          <w:ilvl w:val="0"/>
          <w:numId w:val="1"/>
        </w:numPr>
        <w:ind w:right="6" w:hanging="360"/>
        <w:rPr>
          <w:rFonts w:ascii="Verdana" w:hAnsi="Verdana"/>
          <w:color w:val="auto"/>
          <w:sz w:val="22"/>
        </w:rPr>
      </w:pPr>
      <w:r w:rsidRPr="003138CE">
        <w:rPr>
          <w:rFonts w:ascii="Verdana" w:hAnsi="Verdana"/>
          <w:color w:val="auto"/>
          <w:sz w:val="22"/>
        </w:rPr>
        <w:t xml:space="preserve">ADA Committee Goals and Objectives </w:t>
      </w:r>
    </w:p>
    <w:p w14:paraId="743BD2CB" w14:textId="4F130F4D" w:rsidR="00293352" w:rsidRPr="003138CE" w:rsidRDefault="00293352" w:rsidP="00293352">
      <w:pPr>
        <w:spacing w:after="0" w:line="259" w:lineRule="auto"/>
        <w:ind w:left="1441" w:firstLine="0"/>
        <w:rPr>
          <w:rFonts w:ascii="Verdana" w:hAnsi="Verdana"/>
          <w:color w:val="auto"/>
          <w:sz w:val="22"/>
        </w:rPr>
      </w:pPr>
    </w:p>
    <w:p w14:paraId="3612BCD8" w14:textId="77777777" w:rsidR="00293352" w:rsidRPr="003138CE" w:rsidRDefault="00293352" w:rsidP="00A15A30">
      <w:pPr>
        <w:spacing w:after="44"/>
        <w:ind w:left="381" w:right="6"/>
        <w:rPr>
          <w:rFonts w:ascii="Verdana" w:hAnsi="Verdana"/>
          <w:b/>
          <w:bCs/>
          <w:color w:val="auto"/>
          <w:sz w:val="22"/>
        </w:rPr>
      </w:pPr>
      <w:r w:rsidRPr="003138CE">
        <w:rPr>
          <w:rFonts w:ascii="Verdana" w:hAnsi="Verdana"/>
          <w:b/>
          <w:bCs/>
          <w:color w:val="auto"/>
          <w:sz w:val="22"/>
        </w:rPr>
        <w:t xml:space="preserve">Maureen Gant reported: </w:t>
      </w:r>
    </w:p>
    <w:p w14:paraId="21C7C5E4" w14:textId="663721C6" w:rsidR="00A1657B" w:rsidRPr="003138CE" w:rsidRDefault="00C76F5E" w:rsidP="008B22E6">
      <w:pPr>
        <w:jc w:val="both"/>
        <w:rPr>
          <w:rFonts w:ascii="Verdana" w:hAnsi="Verdana"/>
          <w:b/>
          <w:bCs/>
          <w:color w:val="auto"/>
          <w:sz w:val="22"/>
        </w:rPr>
      </w:pPr>
      <w:r w:rsidRPr="003138CE">
        <w:rPr>
          <w:rFonts w:ascii="Verdana" w:hAnsi="Verdana"/>
          <w:b/>
          <w:bCs/>
          <w:color w:val="auto"/>
          <w:sz w:val="22"/>
        </w:rPr>
        <w:t>Goal I</w:t>
      </w:r>
    </w:p>
    <w:p w14:paraId="32EA2A9F" w14:textId="243557B2" w:rsidR="006560B3" w:rsidRPr="003138CE" w:rsidRDefault="006560B3" w:rsidP="006560B3">
      <w:pPr>
        <w:jc w:val="both"/>
        <w:rPr>
          <w:rFonts w:ascii="Verdana" w:hAnsi="Verdana"/>
          <w:i/>
          <w:iCs/>
          <w:color w:val="auto"/>
          <w:sz w:val="22"/>
        </w:rPr>
      </w:pPr>
      <w:r w:rsidRPr="003138CE">
        <w:rPr>
          <w:rFonts w:ascii="Verdana" w:hAnsi="Verdana"/>
          <w:i/>
          <w:iCs/>
          <w:color w:val="auto"/>
          <w:sz w:val="22"/>
        </w:rPr>
        <w:t>Update City of Las Cruces ADA Transition Plan by: (a) continuing to track improvements to city buildings, facilities and public right-of-way, parks, and trails, (b) providing input and recommendations on priorities for ADA compliance, and (c) providing an opportunity for interested persons to participate in the development of the transition plan by submitting comments identifying barriers that may exist for persons with disabilities in accessing city-sponsored facilities or programs.</w:t>
      </w:r>
    </w:p>
    <w:p w14:paraId="6BAF70A1" w14:textId="77777777" w:rsidR="006560B3" w:rsidRPr="003138CE" w:rsidRDefault="006560B3" w:rsidP="008B22E6">
      <w:pPr>
        <w:jc w:val="both"/>
        <w:rPr>
          <w:rFonts w:ascii="Verdana" w:hAnsi="Verdana"/>
          <w:b/>
          <w:bCs/>
          <w:color w:val="auto"/>
          <w:sz w:val="22"/>
        </w:rPr>
      </w:pPr>
    </w:p>
    <w:p w14:paraId="0986E009" w14:textId="02DE2719" w:rsidR="008B22E6" w:rsidRPr="003138CE" w:rsidRDefault="008B22E6" w:rsidP="00E34C8B">
      <w:pPr>
        <w:rPr>
          <w:rFonts w:ascii="Verdana" w:eastAsiaTheme="minorHAnsi" w:hAnsi="Verdana"/>
          <w:color w:val="auto"/>
          <w:sz w:val="22"/>
        </w:rPr>
      </w:pPr>
      <w:r w:rsidRPr="003138CE">
        <w:rPr>
          <w:rFonts w:ascii="Verdana" w:hAnsi="Verdana"/>
          <w:color w:val="auto"/>
          <w:sz w:val="22"/>
        </w:rPr>
        <w:t xml:space="preserve">The ADA Transition Plan is being implemented </w:t>
      </w:r>
      <w:r w:rsidR="00393A82" w:rsidRPr="003138CE">
        <w:rPr>
          <w:rFonts w:ascii="Verdana" w:hAnsi="Verdana"/>
          <w:color w:val="auto"/>
          <w:sz w:val="22"/>
        </w:rPr>
        <w:t>and</w:t>
      </w:r>
      <w:r w:rsidRPr="003138CE">
        <w:rPr>
          <w:rFonts w:ascii="Verdana" w:hAnsi="Verdana"/>
          <w:color w:val="auto"/>
          <w:sz w:val="22"/>
        </w:rPr>
        <w:t xml:space="preserve"> the Liaison committee has been initiated. </w:t>
      </w:r>
      <w:r w:rsidR="006B369A" w:rsidRPr="003138CE">
        <w:rPr>
          <w:rFonts w:ascii="Verdana" w:eastAsiaTheme="minorHAnsi" w:hAnsi="Verdana"/>
          <w:color w:val="auto"/>
          <w:sz w:val="22"/>
        </w:rPr>
        <w:t>Liaison Committee held</w:t>
      </w:r>
      <w:r w:rsidR="0098784C" w:rsidRPr="003138CE">
        <w:rPr>
          <w:rFonts w:ascii="Verdana" w:eastAsiaTheme="minorHAnsi" w:hAnsi="Verdana"/>
          <w:color w:val="auto"/>
          <w:sz w:val="22"/>
        </w:rPr>
        <w:t xml:space="preserve"> introductory meeting and trainin</w:t>
      </w:r>
      <w:r w:rsidR="006B369A" w:rsidRPr="003138CE">
        <w:rPr>
          <w:rFonts w:ascii="Verdana" w:eastAsiaTheme="minorHAnsi" w:hAnsi="Verdana"/>
          <w:color w:val="auto"/>
          <w:sz w:val="22"/>
        </w:rPr>
        <w:t>g. I</w:t>
      </w:r>
      <w:r w:rsidR="0098784C" w:rsidRPr="003138CE">
        <w:rPr>
          <w:rFonts w:ascii="Verdana" w:eastAsiaTheme="minorHAnsi" w:hAnsi="Verdana"/>
          <w:color w:val="auto"/>
          <w:sz w:val="22"/>
        </w:rPr>
        <w:t xml:space="preserve">t is made-up of representatives from each city department and a member of the ADA </w:t>
      </w:r>
      <w:r w:rsidR="006B369A" w:rsidRPr="003138CE">
        <w:rPr>
          <w:rFonts w:ascii="Verdana" w:eastAsiaTheme="minorHAnsi" w:hAnsi="Verdana"/>
          <w:color w:val="auto"/>
          <w:sz w:val="22"/>
        </w:rPr>
        <w:t xml:space="preserve">Advisory </w:t>
      </w:r>
      <w:r w:rsidR="0098784C" w:rsidRPr="003138CE">
        <w:rPr>
          <w:rFonts w:ascii="Verdana" w:eastAsiaTheme="minorHAnsi" w:hAnsi="Verdana"/>
          <w:color w:val="auto"/>
          <w:sz w:val="22"/>
        </w:rPr>
        <w:t>committee</w:t>
      </w:r>
      <w:r w:rsidR="006B369A" w:rsidRPr="003138CE">
        <w:rPr>
          <w:rFonts w:ascii="Verdana" w:eastAsiaTheme="minorHAnsi" w:hAnsi="Verdana"/>
          <w:color w:val="auto"/>
          <w:sz w:val="22"/>
        </w:rPr>
        <w:t>.</w:t>
      </w:r>
      <w:r w:rsidR="0098784C" w:rsidRPr="003138CE">
        <w:rPr>
          <w:rFonts w:ascii="Verdana" w:eastAsiaTheme="minorHAnsi" w:hAnsi="Verdana"/>
          <w:color w:val="auto"/>
          <w:sz w:val="22"/>
        </w:rPr>
        <w:t xml:space="preserve"> </w:t>
      </w:r>
      <w:r w:rsidR="00753EE3" w:rsidRPr="003138CE">
        <w:rPr>
          <w:rFonts w:ascii="Verdana" w:eastAsiaTheme="minorHAnsi" w:hAnsi="Verdana"/>
          <w:color w:val="auto"/>
          <w:sz w:val="22"/>
        </w:rPr>
        <w:t>E</w:t>
      </w:r>
      <w:r w:rsidR="0098784C" w:rsidRPr="003138CE">
        <w:rPr>
          <w:rFonts w:ascii="Verdana" w:eastAsiaTheme="minorHAnsi" w:hAnsi="Verdana"/>
          <w:color w:val="auto"/>
          <w:sz w:val="22"/>
        </w:rPr>
        <w:t xml:space="preserve">ach representative will maintain a report on inquiries made within their department and serve as a representative to the coordinator when questions </w:t>
      </w:r>
      <w:r w:rsidR="00753EE3" w:rsidRPr="003138CE">
        <w:rPr>
          <w:rFonts w:ascii="Verdana" w:eastAsiaTheme="minorHAnsi" w:hAnsi="Verdana"/>
          <w:color w:val="auto"/>
          <w:sz w:val="22"/>
        </w:rPr>
        <w:t>arise</w:t>
      </w:r>
      <w:r w:rsidR="000D37EC" w:rsidRPr="003138CE">
        <w:rPr>
          <w:rFonts w:ascii="Verdana" w:eastAsiaTheme="minorHAnsi" w:hAnsi="Verdana"/>
          <w:color w:val="auto"/>
          <w:sz w:val="22"/>
        </w:rPr>
        <w:t>.</w:t>
      </w:r>
      <w:r w:rsidR="0098784C" w:rsidRPr="003138CE">
        <w:rPr>
          <w:rFonts w:ascii="Verdana" w:eastAsiaTheme="minorHAnsi" w:hAnsi="Verdana"/>
          <w:color w:val="auto"/>
          <w:sz w:val="22"/>
        </w:rPr>
        <w:t xml:space="preserve"> </w:t>
      </w:r>
      <w:r w:rsidR="00E43A3F" w:rsidRPr="003138CE">
        <w:rPr>
          <w:rFonts w:ascii="Verdana" w:eastAsiaTheme="minorHAnsi" w:hAnsi="Verdana"/>
          <w:color w:val="auto"/>
          <w:sz w:val="22"/>
        </w:rPr>
        <w:t>The committee will meet quarterly</w:t>
      </w:r>
      <w:r w:rsidR="0098784C" w:rsidRPr="003138CE">
        <w:rPr>
          <w:rFonts w:ascii="Verdana" w:eastAsiaTheme="minorHAnsi" w:hAnsi="Verdana"/>
          <w:color w:val="auto"/>
          <w:sz w:val="22"/>
        </w:rPr>
        <w:t xml:space="preserve"> to provide updates on progress and barriers and the implementation of the plan receive training and discuss ADA inquiries</w:t>
      </w:r>
      <w:r w:rsidR="00753EE3" w:rsidRPr="003138CE">
        <w:rPr>
          <w:rFonts w:ascii="Verdana" w:eastAsiaTheme="minorHAnsi" w:hAnsi="Verdana"/>
          <w:color w:val="auto"/>
          <w:sz w:val="22"/>
        </w:rPr>
        <w:t>.</w:t>
      </w:r>
      <w:r w:rsidR="0098784C" w:rsidRPr="003138CE">
        <w:rPr>
          <w:rFonts w:ascii="Verdana" w:eastAsiaTheme="minorHAnsi" w:hAnsi="Verdana"/>
          <w:color w:val="auto"/>
          <w:sz w:val="22"/>
        </w:rPr>
        <w:t xml:space="preserve"> </w:t>
      </w:r>
      <w:r w:rsidR="00753EE3" w:rsidRPr="003138CE">
        <w:rPr>
          <w:rFonts w:ascii="Verdana" w:eastAsiaTheme="minorHAnsi" w:hAnsi="Verdana"/>
          <w:color w:val="auto"/>
          <w:sz w:val="22"/>
        </w:rPr>
        <w:t>S</w:t>
      </w:r>
      <w:r w:rsidR="0098784C" w:rsidRPr="003138CE">
        <w:rPr>
          <w:rFonts w:ascii="Verdana" w:eastAsiaTheme="minorHAnsi" w:hAnsi="Verdana"/>
          <w:color w:val="auto"/>
          <w:sz w:val="22"/>
        </w:rPr>
        <w:t>ubcommittees have also been established</w:t>
      </w:r>
      <w:r w:rsidR="00753EE3" w:rsidRPr="003138CE">
        <w:rPr>
          <w:rFonts w:ascii="Verdana" w:eastAsiaTheme="minorHAnsi" w:hAnsi="Verdana"/>
          <w:color w:val="auto"/>
          <w:sz w:val="22"/>
        </w:rPr>
        <w:t>.</w:t>
      </w:r>
      <w:r w:rsidR="0098784C" w:rsidRPr="003138CE">
        <w:rPr>
          <w:rFonts w:ascii="Verdana" w:eastAsiaTheme="minorHAnsi" w:hAnsi="Verdana"/>
          <w:color w:val="auto"/>
          <w:sz w:val="22"/>
        </w:rPr>
        <w:t xml:space="preserve"> </w:t>
      </w:r>
      <w:r w:rsidR="00753EE3" w:rsidRPr="003138CE">
        <w:rPr>
          <w:rFonts w:ascii="Verdana" w:eastAsiaTheme="minorHAnsi" w:hAnsi="Verdana"/>
          <w:color w:val="auto"/>
          <w:sz w:val="22"/>
        </w:rPr>
        <w:t xml:space="preserve">Subcommittees </w:t>
      </w:r>
      <w:r w:rsidR="00CF2874" w:rsidRPr="003138CE">
        <w:rPr>
          <w:rFonts w:ascii="Verdana" w:eastAsiaTheme="minorHAnsi" w:hAnsi="Verdana"/>
          <w:color w:val="auto"/>
          <w:sz w:val="22"/>
        </w:rPr>
        <w:t>are</w:t>
      </w:r>
      <w:r w:rsidR="00B25621" w:rsidRPr="003138CE">
        <w:rPr>
          <w:rFonts w:ascii="Verdana" w:eastAsiaTheme="minorHAnsi" w:hAnsi="Verdana"/>
          <w:color w:val="auto"/>
          <w:sz w:val="22"/>
        </w:rPr>
        <w:t xml:space="preserve"> as follows:</w:t>
      </w:r>
      <w:r w:rsidR="0098784C" w:rsidRPr="003138CE">
        <w:rPr>
          <w:rFonts w:ascii="Verdana" w:eastAsiaTheme="minorHAnsi" w:hAnsi="Verdana"/>
          <w:color w:val="auto"/>
          <w:sz w:val="22"/>
        </w:rPr>
        <w:t xml:space="preserve"> ADA transition planning</w:t>
      </w:r>
      <w:r w:rsidR="00753EE3" w:rsidRPr="003138CE">
        <w:rPr>
          <w:rFonts w:ascii="Verdana" w:eastAsiaTheme="minorHAnsi" w:hAnsi="Verdana"/>
          <w:color w:val="auto"/>
          <w:sz w:val="22"/>
        </w:rPr>
        <w:t>,</w:t>
      </w:r>
      <w:r w:rsidR="0098784C" w:rsidRPr="003138CE">
        <w:rPr>
          <w:rFonts w:ascii="Verdana" w:eastAsiaTheme="minorHAnsi" w:hAnsi="Verdana"/>
          <w:color w:val="auto"/>
          <w:sz w:val="22"/>
        </w:rPr>
        <w:t xml:space="preserve"> consultant team</w:t>
      </w:r>
      <w:r w:rsidR="00753EE3" w:rsidRPr="003138CE">
        <w:rPr>
          <w:rFonts w:ascii="Verdana" w:eastAsiaTheme="minorHAnsi" w:hAnsi="Verdana"/>
          <w:color w:val="auto"/>
          <w:sz w:val="22"/>
        </w:rPr>
        <w:t>,</w:t>
      </w:r>
      <w:r w:rsidR="0098784C" w:rsidRPr="003138CE">
        <w:rPr>
          <w:rFonts w:ascii="Verdana" w:eastAsiaTheme="minorHAnsi" w:hAnsi="Verdana"/>
          <w:color w:val="auto"/>
          <w:sz w:val="22"/>
        </w:rPr>
        <w:t xml:space="preserve"> structural issues</w:t>
      </w:r>
      <w:r w:rsidR="00753EE3" w:rsidRPr="003138CE">
        <w:rPr>
          <w:rFonts w:ascii="Verdana" w:eastAsiaTheme="minorHAnsi" w:hAnsi="Verdana"/>
          <w:color w:val="auto"/>
          <w:sz w:val="22"/>
        </w:rPr>
        <w:t>,</w:t>
      </w:r>
      <w:r w:rsidR="0098784C" w:rsidRPr="003138CE">
        <w:rPr>
          <w:rFonts w:ascii="Verdana" w:eastAsiaTheme="minorHAnsi" w:hAnsi="Verdana"/>
          <w:color w:val="auto"/>
          <w:sz w:val="22"/>
        </w:rPr>
        <w:t xml:space="preserve"> GIS</w:t>
      </w:r>
      <w:r w:rsidR="00753EE3" w:rsidRPr="003138CE">
        <w:rPr>
          <w:rFonts w:ascii="Verdana" w:eastAsiaTheme="minorHAnsi" w:hAnsi="Verdana"/>
          <w:color w:val="auto"/>
          <w:sz w:val="22"/>
        </w:rPr>
        <w:t>,</w:t>
      </w:r>
      <w:r w:rsidR="0098784C" w:rsidRPr="003138CE">
        <w:rPr>
          <w:rFonts w:ascii="Verdana" w:eastAsiaTheme="minorHAnsi" w:hAnsi="Verdana"/>
          <w:color w:val="auto"/>
          <w:sz w:val="22"/>
        </w:rPr>
        <w:t xml:space="preserve"> policy </w:t>
      </w:r>
      <w:r w:rsidR="00753EE3" w:rsidRPr="003138CE">
        <w:rPr>
          <w:rFonts w:ascii="Verdana" w:eastAsiaTheme="minorHAnsi" w:hAnsi="Verdana"/>
          <w:color w:val="auto"/>
          <w:sz w:val="22"/>
        </w:rPr>
        <w:t xml:space="preserve">and </w:t>
      </w:r>
      <w:r w:rsidR="0098784C" w:rsidRPr="003138CE">
        <w:rPr>
          <w:rFonts w:ascii="Verdana" w:eastAsiaTheme="minorHAnsi" w:hAnsi="Verdana"/>
          <w:color w:val="auto"/>
          <w:sz w:val="22"/>
        </w:rPr>
        <w:t>procedure</w:t>
      </w:r>
      <w:r w:rsidR="00753EE3" w:rsidRPr="003138CE">
        <w:rPr>
          <w:rFonts w:ascii="Verdana" w:eastAsiaTheme="minorHAnsi" w:hAnsi="Verdana"/>
          <w:color w:val="auto"/>
          <w:sz w:val="22"/>
        </w:rPr>
        <w:t>s,</w:t>
      </w:r>
      <w:r w:rsidR="0098784C" w:rsidRPr="003138CE">
        <w:rPr>
          <w:rFonts w:ascii="Verdana" w:eastAsiaTheme="minorHAnsi" w:hAnsi="Verdana"/>
          <w:color w:val="auto"/>
          <w:sz w:val="22"/>
        </w:rPr>
        <w:t xml:space="preserve"> and </w:t>
      </w:r>
      <w:r w:rsidR="00753EE3" w:rsidRPr="003138CE">
        <w:rPr>
          <w:rFonts w:ascii="Verdana" w:eastAsiaTheme="minorHAnsi" w:hAnsi="Verdana"/>
          <w:color w:val="auto"/>
          <w:sz w:val="22"/>
        </w:rPr>
        <w:t xml:space="preserve">ADA </w:t>
      </w:r>
      <w:r w:rsidR="0098784C" w:rsidRPr="003138CE">
        <w:rPr>
          <w:rFonts w:ascii="Verdana" w:eastAsiaTheme="minorHAnsi" w:hAnsi="Verdana"/>
          <w:color w:val="auto"/>
          <w:sz w:val="22"/>
        </w:rPr>
        <w:t>log</w:t>
      </w:r>
      <w:r w:rsidR="00CF2874" w:rsidRPr="003138CE">
        <w:rPr>
          <w:rFonts w:ascii="Verdana" w:eastAsiaTheme="minorHAnsi" w:hAnsi="Verdana"/>
          <w:color w:val="auto"/>
          <w:sz w:val="22"/>
        </w:rPr>
        <w:t xml:space="preserve">. Additionally, one member </w:t>
      </w:r>
      <w:r w:rsidR="0098784C" w:rsidRPr="003138CE">
        <w:rPr>
          <w:rFonts w:ascii="Verdana" w:eastAsiaTheme="minorHAnsi" w:hAnsi="Verdana"/>
          <w:color w:val="auto"/>
          <w:sz w:val="22"/>
        </w:rPr>
        <w:t>will be the assistant to help put together those meetings</w:t>
      </w:r>
      <w:r w:rsidR="00CF2874" w:rsidRPr="003138CE">
        <w:rPr>
          <w:rFonts w:ascii="Verdana" w:eastAsiaTheme="minorHAnsi" w:hAnsi="Verdana"/>
          <w:color w:val="auto"/>
          <w:sz w:val="22"/>
        </w:rPr>
        <w:t>.</w:t>
      </w:r>
    </w:p>
    <w:p w14:paraId="79DF5FA8" w14:textId="77777777" w:rsidR="00393A82" w:rsidRPr="003138CE" w:rsidRDefault="008B22E6" w:rsidP="00B8586E">
      <w:pPr>
        <w:pStyle w:val="PlainText"/>
        <w:rPr>
          <w:rFonts w:ascii="Verdana" w:eastAsia="Calibri" w:hAnsi="Verdana"/>
          <w:sz w:val="22"/>
          <w:szCs w:val="22"/>
        </w:rPr>
      </w:pPr>
      <w:r w:rsidRPr="003138CE">
        <w:rPr>
          <w:rFonts w:ascii="Verdana" w:hAnsi="Verdana"/>
          <w:color w:val="auto"/>
          <w:sz w:val="22"/>
          <w:szCs w:val="22"/>
        </w:rPr>
        <w:t> </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459"/>
      </w:tblGrid>
      <w:tr w:rsidR="00393A82" w:rsidRPr="003138CE" w14:paraId="78E23573" w14:textId="77777777" w:rsidTr="004A323D">
        <w:trPr>
          <w:trHeight w:val="300"/>
        </w:trPr>
        <w:tc>
          <w:tcPr>
            <w:tcW w:w="1811" w:type="dxa"/>
          </w:tcPr>
          <w:p w14:paraId="09659FFA" w14:textId="77777777" w:rsidR="00393A82" w:rsidRPr="003138CE" w:rsidRDefault="00393A82" w:rsidP="00393A82">
            <w:pPr>
              <w:spacing w:after="0" w:line="240" w:lineRule="auto"/>
              <w:ind w:left="0" w:firstLine="0"/>
              <w:rPr>
                <w:rFonts w:ascii="Verdana" w:hAnsi="Verdana"/>
                <w:b/>
                <w:bCs/>
                <w:kern w:val="0"/>
                <w:sz w:val="22"/>
                <w14:ligatures w14:val="none"/>
              </w:rPr>
            </w:pPr>
            <w:r w:rsidRPr="003138CE">
              <w:rPr>
                <w:rFonts w:ascii="Verdana" w:eastAsia="Calibri" w:hAnsi="Verdana"/>
                <w:b/>
                <w:bCs/>
                <w:kern w:val="0"/>
                <w:sz w:val="22"/>
                <w14:ligatures w14:val="none"/>
              </w:rPr>
              <w:t>Public works:</w:t>
            </w:r>
          </w:p>
        </w:tc>
        <w:tc>
          <w:tcPr>
            <w:tcW w:w="7459" w:type="dxa"/>
            <w:shd w:val="clear" w:color="auto" w:fill="auto"/>
            <w:vAlign w:val="center"/>
            <w:hideMark/>
          </w:tcPr>
          <w:p w14:paraId="1AB6FBAF" w14:textId="77777777" w:rsidR="00393A82" w:rsidRPr="003138CE" w:rsidRDefault="00393A82" w:rsidP="00393A82">
            <w:pPr>
              <w:spacing w:after="0" w:line="240" w:lineRule="auto"/>
              <w:ind w:left="0" w:firstLine="0"/>
              <w:rPr>
                <w:rFonts w:ascii="Verdana" w:hAnsi="Verdana"/>
                <w:kern w:val="0"/>
                <w:sz w:val="22"/>
                <w14:ligatures w14:val="none"/>
              </w:rPr>
            </w:pPr>
          </w:p>
        </w:tc>
      </w:tr>
      <w:tr w:rsidR="00393A82" w:rsidRPr="003138CE" w14:paraId="714A0476" w14:textId="77777777" w:rsidTr="004A323D">
        <w:trPr>
          <w:trHeight w:val="600"/>
        </w:trPr>
        <w:tc>
          <w:tcPr>
            <w:tcW w:w="1811" w:type="dxa"/>
          </w:tcPr>
          <w:p w14:paraId="1929648E"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64036517" w14:textId="77777777" w:rsidR="00393A82" w:rsidRPr="003138CE" w:rsidRDefault="00393A82" w:rsidP="00393A82">
            <w:pPr>
              <w:spacing w:after="0" w:line="240" w:lineRule="auto"/>
              <w:ind w:left="0" w:firstLine="0"/>
              <w:rPr>
                <w:rFonts w:ascii="Verdana" w:hAnsi="Verdana"/>
                <w:kern w:val="0"/>
                <w:sz w:val="22"/>
                <w14:ligatures w14:val="none"/>
              </w:rPr>
            </w:pPr>
            <w:proofErr w:type="spellStart"/>
            <w:r w:rsidRPr="003138CE">
              <w:rPr>
                <w:rFonts w:ascii="Verdana" w:eastAsia="Calibri" w:hAnsi="Verdana"/>
                <w:kern w:val="0"/>
                <w:sz w:val="22"/>
                <w14:ligatures w14:val="none"/>
              </w:rPr>
              <w:t>Telshor</w:t>
            </w:r>
            <w:proofErr w:type="spellEnd"/>
            <w:r w:rsidRPr="003138CE">
              <w:rPr>
                <w:rFonts w:ascii="Verdana" w:eastAsia="Calibri" w:hAnsi="Verdana"/>
                <w:kern w:val="0"/>
                <w:sz w:val="22"/>
                <w14:ligatures w14:val="none"/>
              </w:rPr>
              <w:t xml:space="preserve"> from Claude Dove to Doral Court.  This project is complete.  The city is to be commended for planning this work during a school break.</w:t>
            </w:r>
          </w:p>
        </w:tc>
      </w:tr>
      <w:tr w:rsidR="00393A82" w:rsidRPr="003138CE" w14:paraId="2291811E" w14:textId="77777777" w:rsidTr="004A323D">
        <w:trPr>
          <w:trHeight w:val="600"/>
        </w:trPr>
        <w:tc>
          <w:tcPr>
            <w:tcW w:w="1811" w:type="dxa"/>
          </w:tcPr>
          <w:p w14:paraId="3F9A0C4B"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13D6629B"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Ardis Drive (Don Roser Dr to Covina Blvd). Part of 2023-2024 Pavement Replacement Phase 1. Construction is 95% completed. Project estimated construction completion is 7/31/2024.</w:t>
            </w:r>
          </w:p>
        </w:tc>
      </w:tr>
      <w:tr w:rsidR="00393A82" w:rsidRPr="003138CE" w14:paraId="663D087A" w14:textId="77777777" w:rsidTr="004A323D">
        <w:trPr>
          <w:trHeight w:val="600"/>
        </w:trPr>
        <w:tc>
          <w:tcPr>
            <w:tcW w:w="1811" w:type="dxa"/>
          </w:tcPr>
          <w:p w14:paraId="43132734"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50D3BE6C" w14:textId="77777777" w:rsidR="00393A82" w:rsidRPr="003138CE" w:rsidRDefault="00393A82" w:rsidP="00393A82">
            <w:pPr>
              <w:spacing w:after="0" w:line="240" w:lineRule="auto"/>
              <w:ind w:left="0" w:firstLine="0"/>
              <w:rPr>
                <w:rFonts w:ascii="Verdana" w:hAnsi="Verdana"/>
                <w:kern w:val="0"/>
                <w:sz w:val="22"/>
                <w14:ligatures w14:val="none"/>
              </w:rPr>
            </w:pPr>
            <w:proofErr w:type="spellStart"/>
            <w:r w:rsidRPr="003138CE">
              <w:rPr>
                <w:rFonts w:ascii="Verdana" w:eastAsia="Calibri" w:hAnsi="Verdana"/>
                <w:kern w:val="0"/>
                <w:sz w:val="22"/>
                <w14:ligatures w14:val="none"/>
              </w:rPr>
              <w:t>Sandigale</w:t>
            </w:r>
            <w:proofErr w:type="spellEnd"/>
            <w:r w:rsidRPr="003138CE">
              <w:rPr>
                <w:rFonts w:ascii="Verdana" w:eastAsia="Calibri" w:hAnsi="Verdana"/>
                <w:kern w:val="0"/>
                <w:sz w:val="22"/>
                <w14:ligatures w14:val="none"/>
              </w:rPr>
              <w:t xml:space="preserve"> Drive from Delano Drive to Crestview Drive. Part of 2023-2024 Pavement Replacement Phase 1. Construction is </w:t>
            </w:r>
            <w:r w:rsidRPr="003138CE">
              <w:rPr>
                <w:rFonts w:ascii="Verdana" w:eastAsia="Calibri" w:hAnsi="Verdana"/>
                <w:kern w:val="0"/>
                <w:sz w:val="22"/>
                <w14:ligatures w14:val="none"/>
              </w:rPr>
              <w:lastRenderedPageBreak/>
              <w:t xml:space="preserve">95% completed. Project estimated construction completion is 7/31/20. </w:t>
            </w:r>
          </w:p>
        </w:tc>
      </w:tr>
      <w:tr w:rsidR="00393A82" w:rsidRPr="003138CE" w14:paraId="3792CD21" w14:textId="77777777" w:rsidTr="004A323D">
        <w:trPr>
          <w:trHeight w:val="600"/>
        </w:trPr>
        <w:tc>
          <w:tcPr>
            <w:tcW w:w="1811" w:type="dxa"/>
          </w:tcPr>
          <w:p w14:paraId="4E7B28F4"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65DF0369"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Dr. King Way from south Walnut Street to Stull Drive. Part of 2023-2024 Pavement Replacement Phase 1. Construction is 95% completed. Project estimated construction completion is 7/31/2024.</w:t>
            </w:r>
          </w:p>
        </w:tc>
      </w:tr>
      <w:tr w:rsidR="00393A82" w:rsidRPr="003138CE" w14:paraId="6DC5E382" w14:textId="77777777" w:rsidTr="004A323D">
        <w:trPr>
          <w:trHeight w:val="600"/>
        </w:trPr>
        <w:tc>
          <w:tcPr>
            <w:tcW w:w="1811" w:type="dxa"/>
          </w:tcPr>
          <w:p w14:paraId="15D439BE"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09B7DDD5"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Monte Vista from S. Solano Drive to South Locust Dive. Part of 2023-2024 Pavement Replacement Phase 1. Construction is 95% completed. Project estimated construction completion is 7/31/2024.</w:t>
            </w:r>
          </w:p>
        </w:tc>
      </w:tr>
      <w:tr w:rsidR="00393A82" w:rsidRPr="003138CE" w14:paraId="3664AF1E" w14:textId="77777777" w:rsidTr="004A323D">
        <w:trPr>
          <w:trHeight w:val="300"/>
        </w:trPr>
        <w:tc>
          <w:tcPr>
            <w:tcW w:w="1811" w:type="dxa"/>
          </w:tcPr>
          <w:p w14:paraId="5BB5D5BB"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69D5492A"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Streets requiring construction or reconstruction:</w:t>
            </w:r>
          </w:p>
        </w:tc>
      </w:tr>
      <w:tr w:rsidR="00393A82" w:rsidRPr="003138CE" w14:paraId="469C13AC" w14:textId="77777777" w:rsidTr="004A323D">
        <w:trPr>
          <w:trHeight w:val="600"/>
        </w:trPr>
        <w:tc>
          <w:tcPr>
            <w:tcW w:w="1811" w:type="dxa"/>
          </w:tcPr>
          <w:p w14:paraId="4F9EEA17"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1E87462E"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 xml:space="preserve">Reconstruction of </w:t>
            </w:r>
            <w:proofErr w:type="spellStart"/>
            <w:r w:rsidRPr="003138CE">
              <w:rPr>
                <w:rFonts w:ascii="Verdana" w:eastAsia="Calibri" w:hAnsi="Verdana"/>
                <w:kern w:val="0"/>
                <w:sz w:val="22"/>
                <w14:ligatures w14:val="none"/>
              </w:rPr>
              <w:t>Bellamah</w:t>
            </w:r>
            <w:proofErr w:type="spellEnd"/>
            <w:r w:rsidRPr="003138CE">
              <w:rPr>
                <w:rFonts w:ascii="Verdana" w:eastAsia="Calibri" w:hAnsi="Verdana"/>
                <w:kern w:val="0"/>
                <w:sz w:val="22"/>
                <w14:ligatures w14:val="none"/>
              </w:rPr>
              <w:t xml:space="preserve"> Drive from Lees Drive to Luna St includes ADA ramps has begun with an estimated completion date of June 2024.  Construction is 52% complete.</w:t>
            </w:r>
          </w:p>
        </w:tc>
      </w:tr>
      <w:tr w:rsidR="00393A82" w:rsidRPr="003138CE" w14:paraId="47473F1C" w14:textId="77777777" w:rsidTr="004A323D">
        <w:trPr>
          <w:trHeight w:val="600"/>
        </w:trPr>
        <w:tc>
          <w:tcPr>
            <w:tcW w:w="1811" w:type="dxa"/>
          </w:tcPr>
          <w:p w14:paraId="6CAB99D4"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0E394CE2"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Campo Street is in the 30% design phase with a targeted October 2024 start date. Esti-mated construction completion is Fall 2025.</w:t>
            </w:r>
          </w:p>
        </w:tc>
      </w:tr>
      <w:tr w:rsidR="00393A82" w:rsidRPr="003138CE" w14:paraId="5AEA0EF0" w14:textId="77777777" w:rsidTr="004A323D">
        <w:trPr>
          <w:trHeight w:val="600"/>
        </w:trPr>
        <w:tc>
          <w:tcPr>
            <w:tcW w:w="1811" w:type="dxa"/>
          </w:tcPr>
          <w:p w14:paraId="134CFA2E"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0B26647F"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Casa Linda Acres Reconstruction: Design is complete. Bid opening is on 4/2/2024. Estimated construction to begin in Summer 2024.</w:t>
            </w:r>
          </w:p>
        </w:tc>
      </w:tr>
      <w:tr w:rsidR="00393A82" w:rsidRPr="003138CE" w14:paraId="15AA5FD8" w14:textId="77777777" w:rsidTr="004A323D">
        <w:trPr>
          <w:trHeight w:val="600"/>
        </w:trPr>
        <w:tc>
          <w:tcPr>
            <w:tcW w:w="1811" w:type="dxa"/>
          </w:tcPr>
          <w:p w14:paraId="604BECDF"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5BCAFF20"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Cortez Drive Improvement: Design is 99% complete; pending lighting. Estimated construction to begin in Fall/Winter 2024.</w:t>
            </w:r>
          </w:p>
        </w:tc>
      </w:tr>
      <w:tr w:rsidR="00393A82" w:rsidRPr="003138CE" w14:paraId="1E345D31" w14:textId="77777777" w:rsidTr="004A323D">
        <w:trPr>
          <w:trHeight w:val="1200"/>
        </w:trPr>
        <w:tc>
          <w:tcPr>
            <w:tcW w:w="1811" w:type="dxa"/>
          </w:tcPr>
          <w:p w14:paraId="442BA68D"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59A15B31"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 xml:space="preserve">Madrid Ave Extension (Evelyn St to </w:t>
            </w:r>
            <w:proofErr w:type="spellStart"/>
            <w:r w:rsidRPr="003138CE">
              <w:rPr>
                <w:rFonts w:ascii="Verdana" w:eastAsia="Calibri" w:hAnsi="Verdana"/>
                <w:kern w:val="0"/>
                <w:sz w:val="22"/>
                <w14:ligatures w14:val="none"/>
              </w:rPr>
              <w:t>Triviz</w:t>
            </w:r>
            <w:proofErr w:type="spellEnd"/>
            <w:r w:rsidRPr="003138CE">
              <w:rPr>
                <w:rFonts w:ascii="Verdana" w:eastAsia="Calibri" w:hAnsi="Verdana"/>
                <w:kern w:val="0"/>
                <w:sz w:val="22"/>
                <w14:ligatures w14:val="none"/>
              </w:rPr>
              <w:t xml:space="preserve"> Dr): The design phase is near 90% design review.  Estimated construction completion date is August 2025.  A public meeting was held at Loma Heights Elementary on Feb 13th to provide an in-person meeting to answer questions regarding the project, with an overview of the timeline, final design, new sewer, water gas lines and borrow pit location for hauling embankment solid for roadway realignment. </w:t>
            </w:r>
          </w:p>
        </w:tc>
      </w:tr>
      <w:tr w:rsidR="00393A82" w:rsidRPr="003138CE" w14:paraId="1F71FC0F" w14:textId="77777777" w:rsidTr="004A323D">
        <w:trPr>
          <w:trHeight w:val="300"/>
        </w:trPr>
        <w:tc>
          <w:tcPr>
            <w:tcW w:w="1811" w:type="dxa"/>
          </w:tcPr>
          <w:p w14:paraId="59E7D3FA"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2DBBF9FC"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Midway Ave from Gas Line to Mesa Drive: construction is completed. Final inspection was performed on 3/7/2024.</w:t>
            </w:r>
          </w:p>
        </w:tc>
      </w:tr>
      <w:tr w:rsidR="00393A82" w:rsidRPr="003138CE" w14:paraId="06889330" w14:textId="77777777" w:rsidTr="004A323D">
        <w:trPr>
          <w:trHeight w:val="600"/>
        </w:trPr>
        <w:tc>
          <w:tcPr>
            <w:tcW w:w="1811" w:type="dxa"/>
          </w:tcPr>
          <w:p w14:paraId="72DF982C"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06DDD031"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 xml:space="preserve">Planning and scoping </w:t>
            </w:r>
            <w:proofErr w:type="gramStart"/>
            <w:r w:rsidRPr="003138CE">
              <w:rPr>
                <w:rFonts w:ascii="Verdana" w:eastAsia="Calibri" w:hAnsi="Verdana"/>
                <w:kern w:val="0"/>
                <w:sz w:val="22"/>
                <w14:ligatures w14:val="none"/>
              </w:rPr>
              <w:t>has</w:t>
            </w:r>
            <w:proofErr w:type="gramEnd"/>
            <w:r w:rsidRPr="003138CE">
              <w:rPr>
                <w:rFonts w:ascii="Verdana" w:eastAsia="Calibri" w:hAnsi="Verdana"/>
                <w:kern w:val="0"/>
                <w:sz w:val="22"/>
                <w14:ligatures w14:val="none"/>
              </w:rPr>
              <w:t xml:space="preserve"> been completed for improvements on South Main Street to Boutz.  Design is 88 % complete. Estimated construction completion is July 2025.</w:t>
            </w:r>
          </w:p>
        </w:tc>
      </w:tr>
      <w:tr w:rsidR="00393A82" w:rsidRPr="003138CE" w14:paraId="1B7AE617" w14:textId="77777777" w:rsidTr="004A323D">
        <w:trPr>
          <w:trHeight w:val="300"/>
        </w:trPr>
        <w:tc>
          <w:tcPr>
            <w:tcW w:w="1811" w:type="dxa"/>
          </w:tcPr>
          <w:p w14:paraId="4083526F"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08FE366F" w14:textId="4971C632"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Construction of a portion of Sonoma Ranch Blvd from Sierra V</w:t>
            </w:r>
            <w:r w:rsidR="002F3397" w:rsidRPr="003138CE">
              <w:rPr>
                <w:rFonts w:ascii="Verdana" w:eastAsia="Calibri" w:hAnsi="Verdana"/>
                <w:kern w:val="0"/>
                <w:sz w:val="22"/>
                <w14:ligatures w14:val="none"/>
              </w:rPr>
              <w:t>e</w:t>
            </w:r>
            <w:r w:rsidRPr="003138CE">
              <w:rPr>
                <w:rFonts w:ascii="Verdana" w:eastAsia="Calibri" w:hAnsi="Verdana"/>
                <w:kern w:val="0"/>
                <w:sz w:val="22"/>
                <w14:ligatures w14:val="none"/>
              </w:rPr>
              <w:t>ntana to Peachtree is 73 % complete.</w:t>
            </w:r>
          </w:p>
        </w:tc>
      </w:tr>
      <w:tr w:rsidR="00393A82" w:rsidRPr="003138CE" w14:paraId="2075D180" w14:textId="77777777" w:rsidTr="004A323D">
        <w:trPr>
          <w:trHeight w:val="600"/>
        </w:trPr>
        <w:tc>
          <w:tcPr>
            <w:tcW w:w="1811" w:type="dxa"/>
          </w:tcPr>
          <w:p w14:paraId="54D9C8CF"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41F99FD7"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2023-2024 Pavement Replacement Phase 1. Construction is 95% completed. Project estimated construction completion is 7/31/2024.</w:t>
            </w:r>
          </w:p>
        </w:tc>
      </w:tr>
      <w:tr w:rsidR="00393A82" w:rsidRPr="003138CE" w14:paraId="4A970B00" w14:textId="77777777" w:rsidTr="004A323D">
        <w:trPr>
          <w:trHeight w:val="600"/>
        </w:trPr>
        <w:tc>
          <w:tcPr>
            <w:tcW w:w="1811" w:type="dxa"/>
          </w:tcPr>
          <w:p w14:paraId="62F2DF88"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1A7661EA"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2023-2024 Pavement Replacement Ph 3: Design complete. Bid Opening was 3/19/2024. Estimated construction completion is Winter 2024.</w:t>
            </w:r>
          </w:p>
        </w:tc>
      </w:tr>
      <w:tr w:rsidR="00393A82" w:rsidRPr="003138CE" w14:paraId="7058ECC5" w14:textId="77777777" w:rsidTr="004A323D">
        <w:trPr>
          <w:trHeight w:val="600"/>
        </w:trPr>
        <w:tc>
          <w:tcPr>
            <w:tcW w:w="1811" w:type="dxa"/>
          </w:tcPr>
          <w:p w14:paraId="1F8DD34C"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1EEFCB5A"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Johnson St Rehabilitation (Rouault – Topley): Currently in 30% design review. Esti-mated construction completion is Spring 2025.</w:t>
            </w:r>
          </w:p>
        </w:tc>
      </w:tr>
      <w:tr w:rsidR="00393A82" w:rsidRPr="003138CE" w14:paraId="4A8400B6" w14:textId="77777777" w:rsidTr="004A323D">
        <w:trPr>
          <w:trHeight w:val="300"/>
        </w:trPr>
        <w:tc>
          <w:tcPr>
            <w:tcW w:w="1811" w:type="dxa"/>
          </w:tcPr>
          <w:p w14:paraId="1E8040CC"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39429612" w14:textId="77777777" w:rsidR="00393A82" w:rsidRPr="003138CE" w:rsidRDefault="00393A82" w:rsidP="00393A82">
            <w:pPr>
              <w:spacing w:after="0" w:line="240" w:lineRule="auto"/>
              <w:ind w:left="0" w:firstLine="0"/>
              <w:rPr>
                <w:rFonts w:ascii="Verdana" w:hAnsi="Verdana"/>
                <w:kern w:val="0"/>
                <w:sz w:val="22"/>
                <w14:ligatures w14:val="none"/>
              </w:rPr>
            </w:pPr>
            <w:proofErr w:type="spellStart"/>
            <w:r w:rsidRPr="003138CE">
              <w:rPr>
                <w:rFonts w:ascii="Verdana" w:eastAsia="Calibri" w:hAnsi="Verdana"/>
                <w:kern w:val="0"/>
                <w:sz w:val="22"/>
                <w14:ligatures w14:val="none"/>
              </w:rPr>
              <w:t>MedPark</w:t>
            </w:r>
            <w:proofErr w:type="spellEnd"/>
            <w:r w:rsidRPr="003138CE">
              <w:rPr>
                <w:rFonts w:ascii="Verdana" w:eastAsia="Calibri" w:hAnsi="Verdana"/>
                <w:kern w:val="0"/>
                <w:sz w:val="22"/>
                <w14:ligatures w14:val="none"/>
              </w:rPr>
              <w:t xml:space="preserve"> Ave (Idaho to Perkins): Survey Phase. Estimated construction completion is Fall 2025.</w:t>
            </w:r>
          </w:p>
        </w:tc>
      </w:tr>
      <w:tr w:rsidR="00393A82" w:rsidRPr="003138CE" w14:paraId="635BCD56" w14:textId="77777777" w:rsidTr="004A323D">
        <w:trPr>
          <w:trHeight w:val="300"/>
        </w:trPr>
        <w:tc>
          <w:tcPr>
            <w:tcW w:w="1811" w:type="dxa"/>
          </w:tcPr>
          <w:p w14:paraId="451C2D98"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650DF423"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Construction Projects</w:t>
            </w:r>
          </w:p>
        </w:tc>
      </w:tr>
      <w:tr w:rsidR="00393A82" w:rsidRPr="003138CE" w14:paraId="661707CB" w14:textId="77777777" w:rsidTr="004A323D">
        <w:trPr>
          <w:trHeight w:val="600"/>
        </w:trPr>
        <w:tc>
          <w:tcPr>
            <w:tcW w:w="1811" w:type="dxa"/>
          </w:tcPr>
          <w:p w14:paraId="53E1484A"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049F15E1"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Amador Dental Clinic—planning &amp; scoping and design are 99% compete.  No additional updates. Construction is 60% complete.</w:t>
            </w:r>
          </w:p>
        </w:tc>
      </w:tr>
      <w:tr w:rsidR="00393A82" w:rsidRPr="003138CE" w14:paraId="38E9F4B6" w14:textId="77777777" w:rsidTr="004A323D">
        <w:trPr>
          <w:trHeight w:val="300"/>
        </w:trPr>
        <w:tc>
          <w:tcPr>
            <w:tcW w:w="1811" w:type="dxa"/>
          </w:tcPr>
          <w:p w14:paraId="1C92D349"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47C05782"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 xml:space="preserve">Removal and replacement of existing asphalt and restroom at Parking Lot 7 is complete. </w:t>
            </w:r>
          </w:p>
        </w:tc>
      </w:tr>
      <w:tr w:rsidR="00393A82" w:rsidRPr="003138CE" w14:paraId="2CCAA082" w14:textId="77777777" w:rsidTr="004A323D">
        <w:trPr>
          <w:trHeight w:val="600"/>
        </w:trPr>
        <w:tc>
          <w:tcPr>
            <w:tcW w:w="1811" w:type="dxa"/>
          </w:tcPr>
          <w:p w14:paraId="025DC5D5"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627B3C71"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Municipal Service Center—Transit is under construction.  It is the operation and maintenance center for Roadrunner Transit system.  It includes electric charging stations. Construction is 60% complete.</w:t>
            </w:r>
          </w:p>
        </w:tc>
      </w:tr>
      <w:tr w:rsidR="00393A82" w:rsidRPr="003138CE" w14:paraId="2005CFFE" w14:textId="77777777" w:rsidTr="004A323D">
        <w:trPr>
          <w:trHeight w:val="300"/>
        </w:trPr>
        <w:tc>
          <w:tcPr>
            <w:tcW w:w="1811" w:type="dxa"/>
          </w:tcPr>
          <w:p w14:paraId="747C6374" w14:textId="77777777" w:rsidR="00393A82" w:rsidRPr="003138CE" w:rsidRDefault="00393A82" w:rsidP="00393A82">
            <w:pPr>
              <w:spacing w:after="0" w:line="240" w:lineRule="auto"/>
              <w:ind w:left="0" w:firstLine="0"/>
              <w:rPr>
                <w:rFonts w:ascii="Verdana" w:eastAsia="Calibri" w:hAnsi="Verdana"/>
                <w:b/>
                <w:bCs/>
                <w:kern w:val="0"/>
                <w:sz w:val="22"/>
                <w14:ligatures w14:val="none"/>
              </w:rPr>
            </w:pPr>
            <w:r w:rsidRPr="003138CE">
              <w:rPr>
                <w:rFonts w:ascii="Verdana" w:eastAsia="Calibri" w:hAnsi="Verdana"/>
                <w:b/>
                <w:bCs/>
                <w:kern w:val="0"/>
                <w:sz w:val="22"/>
                <w14:ligatures w14:val="none"/>
              </w:rPr>
              <w:t>Facility Management</w:t>
            </w:r>
          </w:p>
        </w:tc>
        <w:tc>
          <w:tcPr>
            <w:tcW w:w="7459" w:type="dxa"/>
            <w:shd w:val="clear" w:color="auto" w:fill="auto"/>
            <w:vAlign w:val="center"/>
            <w:hideMark/>
          </w:tcPr>
          <w:p w14:paraId="63005D3D" w14:textId="77777777" w:rsidR="00393A82" w:rsidRPr="003138CE" w:rsidRDefault="00393A82" w:rsidP="00393A82">
            <w:pPr>
              <w:spacing w:after="0" w:line="240" w:lineRule="auto"/>
              <w:ind w:left="0" w:firstLine="0"/>
              <w:rPr>
                <w:rFonts w:ascii="Verdana" w:hAnsi="Verdana"/>
                <w:kern w:val="0"/>
                <w:sz w:val="22"/>
                <w14:ligatures w14:val="none"/>
              </w:rPr>
            </w:pPr>
          </w:p>
        </w:tc>
      </w:tr>
      <w:tr w:rsidR="00393A82" w:rsidRPr="003138CE" w14:paraId="0A87B6F0" w14:textId="77777777" w:rsidTr="004A323D">
        <w:trPr>
          <w:trHeight w:val="300"/>
        </w:trPr>
        <w:tc>
          <w:tcPr>
            <w:tcW w:w="1811" w:type="dxa"/>
          </w:tcPr>
          <w:p w14:paraId="1A090D28" w14:textId="77777777" w:rsidR="00393A82" w:rsidRPr="003138CE" w:rsidRDefault="00393A82" w:rsidP="00393A82">
            <w:pPr>
              <w:spacing w:after="0" w:line="240" w:lineRule="auto"/>
              <w:ind w:left="0" w:firstLine="0"/>
              <w:rPr>
                <w:rFonts w:ascii="Verdana" w:eastAsia="Calibri" w:hAnsi="Verdana"/>
                <w:b/>
                <w:bCs/>
                <w:kern w:val="0"/>
                <w:sz w:val="22"/>
                <w14:ligatures w14:val="none"/>
              </w:rPr>
            </w:pPr>
            <w:r w:rsidRPr="003138CE">
              <w:rPr>
                <w:rFonts w:ascii="Verdana" w:eastAsia="Calibri" w:hAnsi="Verdana"/>
                <w:b/>
                <w:bCs/>
                <w:kern w:val="0"/>
                <w:sz w:val="22"/>
                <w14:ligatures w14:val="none"/>
              </w:rPr>
              <w:t xml:space="preserve">Projects completed </w:t>
            </w:r>
          </w:p>
        </w:tc>
        <w:tc>
          <w:tcPr>
            <w:tcW w:w="7459" w:type="dxa"/>
            <w:shd w:val="clear" w:color="auto" w:fill="auto"/>
            <w:vAlign w:val="center"/>
            <w:hideMark/>
          </w:tcPr>
          <w:p w14:paraId="684A6EC0"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Parking Lot #4 ADA painting, signage, and restriping; 7/19/2023</w:t>
            </w:r>
          </w:p>
        </w:tc>
      </w:tr>
      <w:tr w:rsidR="00393A82" w:rsidRPr="003138CE" w14:paraId="12CD89C9" w14:textId="77777777" w:rsidTr="004A323D">
        <w:trPr>
          <w:trHeight w:val="300"/>
        </w:trPr>
        <w:tc>
          <w:tcPr>
            <w:tcW w:w="1811" w:type="dxa"/>
          </w:tcPr>
          <w:p w14:paraId="1381B9FB"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72C88CC6"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Parking Lot #6 ADA, restripe, signage and painting; 9/8/2023</w:t>
            </w:r>
          </w:p>
        </w:tc>
      </w:tr>
      <w:tr w:rsidR="00393A82" w:rsidRPr="003138CE" w14:paraId="4966C29E" w14:textId="77777777" w:rsidTr="004A323D">
        <w:trPr>
          <w:trHeight w:val="300"/>
        </w:trPr>
        <w:tc>
          <w:tcPr>
            <w:tcW w:w="1811" w:type="dxa"/>
          </w:tcPr>
          <w:p w14:paraId="722B8F40"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0C23830A"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City Staff ADA Access Elevator; 10/20/2023</w:t>
            </w:r>
          </w:p>
        </w:tc>
      </w:tr>
      <w:tr w:rsidR="00393A82" w:rsidRPr="003138CE" w14:paraId="2E59B9DF" w14:textId="77777777" w:rsidTr="004A323D">
        <w:trPr>
          <w:trHeight w:val="300"/>
        </w:trPr>
        <w:tc>
          <w:tcPr>
            <w:tcW w:w="1811" w:type="dxa"/>
          </w:tcPr>
          <w:p w14:paraId="0644F2C8"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1E228BCB"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 xml:space="preserve">Museum of Nature and Science ADA Door Openers; 10/31/2023 </w:t>
            </w:r>
          </w:p>
        </w:tc>
      </w:tr>
      <w:tr w:rsidR="00393A82" w:rsidRPr="003138CE" w14:paraId="17847589" w14:textId="77777777" w:rsidTr="004A323D">
        <w:trPr>
          <w:trHeight w:val="300"/>
        </w:trPr>
        <w:tc>
          <w:tcPr>
            <w:tcW w:w="1811" w:type="dxa"/>
          </w:tcPr>
          <w:p w14:paraId="433C72A8"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01077E49"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Visit Las Cruces ADA Door Openers; 10/31/2023</w:t>
            </w:r>
          </w:p>
        </w:tc>
      </w:tr>
      <w:tr w:rsidR="00393A82" w:rsidRPr="003138CE" w14:paraId="0D6100FF" w14:textId="77777777" w:rsidTr="004A323D">
        <w:trPr>
          <w:trHeight w:val="300"/>
        </w:trPr>
        <w:tc>
          <w:tcPr>
            <w:tcW w:w="1811" w:type="dxa"/>
          </w:tcPr>
          <w:p w14:paraId="4F9DD965"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75A9C7C0"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City Council Chambers ADA Door Openers; 11/01/2023</w:t>
            </w:r>
          </w:p>
        </w:tc>
      </w:tr>
      <w:tr w:rsidR="00393A82" w:rsidRPr="003138CE" w14:paraId="757B48F4" w14:textId="77777777" w:rsidTr="004A323D">
        <w:trPr>
          <w:trHeight w:val="300"/>
        </w:trPr>
        <w:tc>
          <w:tcPr>
            <w:tcW w:w="1811" w:type="dxa"/>
          </w:tcPr>
          <w:p w14:paraId="5D6FEE02"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2A0AA57C"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City Hall Parking Lot ADA Ramp Repairs; 12/19/2023</w:t>
            </w:r>
          </w:p>
        </w:tc>
      </w:tr>
      <w:tr w:rsidR="00393A82" w:rsidRPr="003138CE" w14:paraId="3F6094FD" w14:textId="77777777" w:rsidTr="004A323D">
        <w:trPr>
          <w:trHeight w:val="300"/>
        </w:trPr>
        <w:tc>
          <w:tcPr>
            <w:tcW w:w="1811" w:type="dxa"/>
          </w:tcPr>
          <w:p w14:paraId="15AAC0B7"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52AFDA90"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Munson Parking Lot Improvement; 1/10/2024</w:t>
            </w:r>
          </w:p>
        </w:tc>
      </w:tr>
      <w:tr w:rsidR="00393A82" w:rsidRPr="003138CE" w14:paraId="78E92626" w14:textId="77777777" w:rsidTr="004A323D">
        <w:trPr>
          <w:trHeight w:val="300"/>
        </w:trPr>
        <w:tc>
          <w:tcPr>
            <w:tcW w:w="1811" w:type="dxa"/>
          </w:tcPr>
          <w:p w14:paraId="77407D1B"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000C74CA"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Henry Benavidez Parking Lot Improvement; 1/10/24</w:t>
            </w:r>
          </w:p>
        </w:tc>
      </w:tr>
      <w:tr w:rsidR="00393A82" w:rsidRPr="003138CE" w14:paraId="05A26D3F" w14:textId="77777777" w:rsidTr="004A323D">
        <w:trPr>
          <w:trHeight w:val="300"/>
        </w:trPr>
        <w:tc>
          <w:tcPr>
            <w:tcW w:w="1811" w:type="dxa"/>
          </w:tcPr>
          <w:p w14:paraId="23696590"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1D69F9D7"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Las Cruces Convention Center Ramp; 1/19/2024</w:t>
            </w:r>
          </w:p>
        </w:tc>
      </w:tr>
      <w:tr w:rsidR="00393A82" w:rsidRPr="003138CE" w14:paraId="11FD78C8" w14:textId="77777777" w:rsidTr="004A323D">
        <w:trPr>
          <w:trHeight w:val="300"/>
        </w:trPr>
        <w:tc>
          <w:tcPr>
            <w:tcW w:w="1811" w:type="dxa"/>
          </w:tcPr>
          <w:p w14:paraId="4345CFF2"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68474A62"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Frank O’ Brien Papen Center Sidewalk Replacement and Ramp; 1/19/2024</w:t>
            </w:r>
          </w:p>
        </w:tc>
      </w:tr>
      <w:tr w:rsidR="00393A82" w:rsidRPr="003138CE" w14:paraId="514360E6" w14:textId="77777777" w:rsidTr="004A323D">
        <w:trPr>
          <w:trHeight w:val="300"/>
        </w:trPr>
        <w:tc>
          <w:tcPr>
            <w:tcW w:w="1811" w:type="dxa"/>
          </w:tcPr>
          <w:p w14:paraId="440F48B4"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1964F623"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Weed and Seed Sidewalk and Basketball Court Repairs; 1/26/2024</w:t>
            </w:r>
          </w:p>
        </w:tc>
      </w:tr>
      <w:tr w:rsidR="00393A82" w:rsidRPr="003138CE" w14:paraId="4700F1C6" w14:textId="77777777" w:rsidTr="004A323D">
        <w:trPr>
          <w:trHeight w:val="300"/>
        </w:trPr>
        <w:tc>
          <w:tcPr>
            <w:tcW w:w="1811" w:type="dxa"/>
          </w:tcPr>
          <w:p w14:paraId="20E93CA3"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2EC7EDF7" w14:textId="77777777" w:rsidR="00393A82" w:rsidRPr="003138CE" w:rsidRDefault="00393A82" w:rsidP="00393A82">
            <w:pPr>
              <w:spacing w:after="0" w:line="240" w:lineRule="auto"/>
              <w:ind w:left="0" w:firstLine="0"/>
              <w:rPr>
                <w:rFonts w:ascii="Verdana" w:hAnsi="Verdana"/>
                <w:kern w:val="0"/>
                <w:sz w:val="22"/>
                <w14:ligatures w14:val="none"/>
              </w:rPr>
            </w:pPr>
            <w:proofErr w:type="spellStart"/>
            <w:r w:rsidRPr="003138CE">
              <w:rPr>
                <w:rFonts w:ascii="Verdana" w:eastAsia="Calibri" w:hAnsi="Verdana"/>
                <w:kern w:val="0"/>
                <w:sz w:val="22"/>
                <w14:ligatures w14:val="none"/>
              </w:rPr>
              <w:t>Meerscheidt</w:t>
            </w:r>
            <w:proofErr w:type="spellEnd"/>
            <w:r w:rsidRPr="003138CE">
              <w:rPr>
                <w:rFonts w:ascii="Verdana" w:eastAsia="Calibri" w:hAnsi="Verdana"/>
                <w:kern w:val="0"/>
                <w:sz w:val="22"/>
                <w14:ligatures w14:val="none"/>
              </w:rPr>
              <w:t xml:space="preserve"> Rail and Sidewalk Repairs; 1/30/2024</w:t>
            </w:r>
          </w:p>
        </w:tc>
      </w:tr>
      <w:tr w:rsidR="00393A82" w:rsidRPr="003138CE" w14:paraId="39160F7A" w14:textId="77777777" w:rsidTr="004A323D">
        <w:trPr>
          <w:trHeight w:val="300"/>
        </w:trPr>
        <w:tc>
          <w:tcPr>
            <w:tcW w:w="1811" w:type="dxa"/>
          </w:tcPr>
          <w:p w14:paraId="0A4818FE"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0AF37682"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Library Back Entrance Ramp Access; 1/31/2024</w:t>
            </w:r>
          </w:p>
        </w:tc>
      </w:tr>
      <w:tr w:rsidR="00393A82" w:rsidRPr="003138CE" w14:paraId="0FEBB29F" w14:textId="77777777" w:rsidTr="004A323D">
        <w:trPr>
          <w:trHeight w:val="300"/>
        </w:trPr>
        <w:tc>
          <w:tcPr>
            <w:tcW w:w="1811" w:type="dxa"/>
          </w:tcPr>
          <w:p w14:paraId="1E5C8248"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5DFEB828"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Downtown Sidwalk Paver Repairs; 1/31/2024</w:t>
            </w:r>
          </w:p>
        </w:tc>
      </w:tr>
      <w:tr w:rsidR="00393A82" w:rsidRPr="003138CE" w14:paraId="7CD04B89" w14:textId="77777777" w:rsidTr="004A323D">
        <w:trPr>
          <w:trHeight w:val="300"/>
        </w:trPr>
        <w:tc>
          <w:tcPr>
            <w:tcW w:w="1811" w:type="dxa"/>
          </w:tcPr>
          <w:p w14:paraId="60303A4D"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3539932F"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City Hall Restroom Counter Hand Soap; 4/2/2024</w:t>
            </w:r>
          </w:p>
        </w:tc>
      </w:tr>
      <w:tr w:rsidR="00393A82" w:rsidRPr="003138CE" w14:paraId="7AF0D606" w14:textId="77777777" w:rsidTr="004A323D">
        <w:trPr>
          <w:trHeight w:val="300"/>
        </w:trPr>
        <w:tc>
          <w:tcPr>
            <w:tcW w:w="1811" w:type="dxa"/>
          </w:tcPr>
          <w:p w14:paraId="5DEEC253"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2BA1D839"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 xml:space="preserve">Jardin de </w:t>
            </w:r>
            <w:proofErr w:type="spellStart"/>
            <w:r w:rsidRPr="003138CE">
              <w:rPr>
                <w:rFonts w:ascii="Verdana" w:eastAsia="Calibri" w:hAnsi="Verdana"/>
                <w:kern w:val="0"/>
                <w:sz w:val="22"/>
                <w14:ligatures w14:val="none"/>
              </w:rPr>
              <w:t>los</w:t>
            </w:r>
            <w:proofErr w:type="spellEnd"/>
            <w:r w:rsidRPr="003138CE">
              <w:rPr>
                <w:rFonts w:ascii="Verdana" w:eastAsia="Calibri" w:hAnsi="Verdana"/>
                <w:kern w:val="0"/>
                <w:sz w:val="22"/>
                <w14:ligatures w14:val="none"/>
              </w:rPr>
              <w:t xml:space="preserve"> Ninos Cabinet and Roof Improvements; 4/2/2024</w:t>
            </w:r>
          </w:p>
        </w:tc>
      </w:tr>
      <w:tr w:rsidR="00393A82" w:rsidRPr="003138CE" w14:paraId="21A68891" w14:textId="77777777" w:rsidTr="004A323D">
        <w:trPr>
          <w:trHeight w:val="300"/>
        </w:trPr>
        <w:tc>
          <w:tcPr>
            <w:tcW w:w="1811" w:type="dxa"/>
          </w:tcPr>
          <w:p w14:paraId="044FA3C9"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7E4B1661"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 xml:space="preserve">City Hall Council ADA Latching Mechanism; 4/10/2024 </w:t>
            </w:r>
          </w:p>
        </w:tc>
      </w:tr>
      <w:tr w:rsidR="00393A82" w:rsidRPr="003138CE" w14:paraId="1466AFA2" w14:textId="77777777" w:rsidTr="004A323D">
        <w:trPr>
          <w:trHeight w:val="300"/>
        </w:trPr>
        <w:tc>
          <w:tcPr>
            <w:tcW w:w="1811" w:type="dxa"/>
          </w:tcPr>
          <w:p w14:paraId="0CD1E9F0"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6C0845B2"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 xml:space="preserve">Jardin de </w:t>
            </w:r>
            <w:proofErr w:type="spellStart"/>
            <w:r w:rsidRPr="003138CE">
              <w:rPr>
                <w:rFonts w:ascii="Verdana" w:eastAsia="Calibri" w:hAnsi="Verdana"/>
                <w:kern w:val="0"/>
                <w:sz w:val="22"/>
                <w14:ligatures w14:val="none"/>
              </w:rPr>
              <w:t>los</w:t>
            </w:r>
            <w:proofErr w:type="spellEnd"/>
            <w:r w:rsidRPr="003138CE">
              <w:rPr>
                <w:rFonts w:ascii="Verdana" w:eastAsia="Calibri" w:hAnsi="Verdana"/>
                <w:kern w:val="0"/>
                <w:sz w:val="22"/>
                <w14:ligatures w14:val="none"/>
              </w:rPr>
              <w:t xml:space="preserve"> Ninos Front Door Repair; 4/12/2024</w:t>
            </w:r>
          </w:p>
        </w:tc>
      </w:tr>
      <w:tr w:rsidR="00393A82" w:rsidRPr="003138CE" w14:paraId="6221444D" w14:textId="77777777" w:rsidTr="004A323D">
        <w:trPr>
          <w:trHeight w:val="300"/>
        </w:trPr>
        <w:tc>
          <w:tcPr>
            <w:tcW w:w="1811" w:type="dxa"/>
          </w:tcPr>
          <w:p w14:paraId="426C97F8"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5B0ECED2"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Changing Tables; 4/18/2024</w:t>
            </w:r>
          </w:p>
        </w:tc>
      </w:tr>
      <w:tr w:rsidR="00393A82" w:rsidRPr="003138CE" w14:paraId="1F75987D" w14:textId="77777777" w:rsidTr="004A323D">
        <w:trPr>
          <w:trHeight w:val="300"/>
        </w:trPr>
        <w:tc>
          <w:tcPr>
            <w:tcW w:w="1811" w:type="dxa"/>
          </w:tcPr>
          <w:p w14:paraId="31461B09" w14:textId="77777777" w:rsidR="00393A82" w:rsidRPr="003138CE" w:rsidRDefault="00393A82" w:rsidP="00393A82">
            <w:pPr>
              <w:spacing w:after="0" w:line="240" w:lineRule="auto"/>
              <w:ind w:left="0" w:firstLine="0"/>
              <w:rPr>
                <w:rFonts w:ascii="Verdana" w:eastAsia="Calibri" w:hAnsi="Verdana"/>
                <w:b/>
                <w:bCs/>
                <w:kern w:val="0"/>
                <w:sz w:val="22"/>
                <w14:ligatures w14:val="none"/>
              </w:rPr>
            </w:pPr>
            <w:r w:rsidRPr="003138CE">
              <w:rPr>
                <w:rFonts w:ascii="Verdana" w:eastAsia="Calibri" w:hAnsi="Verdana"/>
                <w:b/>
                <w:bCs/>
                <w:kern w:val="0"/>
                <w:sz w:val="22"/>
                <w14:ligatures w14:val="none"/>
              </w:rPr>
              <w:t>Pending Projects:</w:t>
            </w:r>
          </w:p>
        </w:tc>
        <w:tc>
          <w:tcPr>
            <w:tcW w:w="7459" w:type="dxa"/>
            <w:shd w:val="clear" w:color="auto" w:fill="auto"/>
            <w:vAlign w:val="center"/>
            <w:hideMark/>
          </w:tcPr>
          <w:p w14:paraId="6987F2AC" w14:textId="77777777" w:rsidR="00393A82" w:rsidRPr="003138CE" w:rsidRDefault="00393A82" w:rsidP="00393A82">
            <w:pPr>
              <w:spacing w:after="0" w:line="240" w:lineRule="auto"/>
              <w:ind w:left="0" w:firstLine="0"/>
              <w:rPr>
                <w:rFonts w:ascii="Verdana" w:hAnsi="Verdana"/>
                <w:kern w:val="0"/>
                <w:sz w:val="22"/>
                <w14:ligatures w14:val="none"/>
              </w:rPr>
            </w:pPr>
          </w:p>
        </w:tc>
      </w:tr>
      <w:tr w:rsidR="00393A82" w:rsidRPr="003138CE" w14:paraId="1D49FDB2" w14:textId="77777777" w:rsidTr="004A323D">
        <w:trPr>
          <w:trHeight w:val="300"/>
        </w:trPr>
        <w:tc>
          <w:tcPr>
            <w:tcW w:w="1811" w:type="dxa"/>
          </w:tcPr>
          <w:p w14:paraId="7D67AB61"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0D269C61"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Replacement of Water Fountains for all City Parks and Trails</w:t>
            </w:r>
          </w:p>
        </w:tc>
      </w:tr>
      <w:tr w:rsidR="00393A82" w:rsidRPr="003138CE" w14:paraId="24BA77F3" w14:textId="77777777" w:rsidTr="004A323D">
        <w:trPr>
          <w:trHeight w:val="300"/>
        </w:trPr>
        <w:tc>
          <w:tcPr>
            <w:tcW w:w="1811" w:type="dxa"/>
          </w:tcPr>
          <w:p w14:paraId="3A9661F1"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363830F2"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LCPD Changing Tables</w:t>
            </w:r>
          </w:p>
        </w:tc>
      </w:tr>
      <w:tr w:rsidR="00393A82" w:rsidRPr="003138CE" w14:paraId="6EE49D5D" w14:textId="77777777" w:rsidTr="004A323D">
        <w:trPr>
          <w:trHeight w:val="300"/>
        </w:trPr>
        <w:tc>
          <w:tcPr>
            <w:tcW w:w="1811" w:type="dxa"/>
          </w:tcPr>
          <w:p w14:paraId="20987C6C"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14E9F83B"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Downtown Bike Racks</w:t>
            </w:r>
          </w:p>
        </w:tc>
      </w:tr>
      <w:tr w:rsidR="00393A82" w:rsidRPr="003138CE" w14:paraId="5DE64325" w14:textId="77777777" w:rsidTr="004A323D">
        <w:trPr>
          <w:trHeight w:val="300"/>
        </w:trPr>
        <w:tc>
          <w:tcPr>
            <w:tcW w:w="1811" w:type="dxa"/>
          </w:tcPr>
          <w:p w14:paraId="5375DFE3" w14:textId="77777777" w:rsidR="00393A82" w:rsidRPr="003138CE" w:rsidRDefault="00393A82" w:rsidP="00393A82">
            <w:pPr>
              <w:spacing w:after="0" w:line="240" w:lineRule="auto"/>
              <w:ind w:left="0" w:firstLine="0"/>
              <w:rPr>
                <w:rFonts w:ascii="Verdana" w:eastAsia="Calibri" w:hAnsi="Verdana"/>
                <w:b/>
                <w:bCs/>
                <w:kern w:val="0"/>
                <w:sz w:val="22"/>
                <w14:ligatures w14:val="none"/>
              </w:rPr>
            </w:pPr>
            <w:r w:rsidRPr="003138CE">
              <w:rPr>
                <w:rFonts w:ascii="Verdana" w:eastAsia="Calibri" w:hAnsi="Verdana"/>
                <w:b/>
                <w:bCs/>
                <w:kern w:val="0"/>
                <w:sz w:val="22"/>
                <w14:ligatures w14:val="none"/>
              </w:rPr>
              <w:t>Upcoming Projects:</w:t>
            </w:r>
          </w:p>
        </w:tc>
        <w:tc>
          <w:tcPr>
            <w:tcW w:w="7459" w:type="dxa"/>
            <w:shd w:val="clear" w:color="auto" w:fill="auto"/>
            <w:vAlign w:val="center"/>
            <w:hideMark/>
          </w:tcPr>
          <w:p w14:paraId="6C1ADEE7" w14:textId="77777777" w:rsidR="00393A82" w:rsidRPr="003138CE" w:rsidRDefault="00393A82" w:rsidP="00393A82">
            <w:pPr>
              <w:spacing w:after="0" w:line="240" w:lineRule="auto"/>
              <w:ind w:left="0" w:firstLine="0"/>
              <w:rPr>
                <w:rFonts w:ascii="Verdana" w:hAnsi="Verdana"/>
                <w:kern w:val="0"/>
                <w:sz w:val="22"/>
                <w14:ligatures w14:val="none"/>
              </w:rPr>
            </w:pPr>
          </w:p>
        </w:tc>
      </w:tr>
      <w:tr w:rsidR="00393A82" w:rsidRPr="003138CE" w14:paraId="5C1E8959" w14:textId="77777777" w:rsidTr="004A323D">
        <w:trPr>
          <w:trHeight w:val="300"/>
        </w:trPr>
        <w:tc>
          <w:tcPr>
            <w:tcW w:w="1811" w:type="dxa"/>
          </w:tcPr>
          <w:p w14:paraId="65AACCC3"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647E4B60"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City Hall Restroom Door ADA Openers</w:t>
            </w:r>
          </w:p>
        </w:tc>
      </w:tr>
      <w:tr w:rsidR="00393A82" w:rsidRPr="003138CE" w14:paraId="5782A314" w14:textId="77777777" w:rsidTr="004A323D">
        <w:trPr>
          <w:trHeight w:val="300"/>
        </w:trPr>
        <w:tc>
          <w:tcPr>
            <w:tcW w:w="1811" w:type="dxa"/>
          </w:tcPr>
          <w:p w14:paraId="1A88159E"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71B212A8"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City Hall Fire Door ADA Openers</w:t>
            </w:r>
          </w:p>
        </w:tc>
      </w:tr>
      <w:tr w:rsidR="00393A82" w:rsidRPr="003138CE" w14:paraId="66B23D02" w14:textId="77777777" w:rsidTr="004A323D">
        <w:trPr>
          <w:trHeight w:val="300"/>
        </w:trPr>
        <w:tc>
          <w:tcPr>
            <w:tcW w:w="1811" w:type="dxa"/>
          </w:tcPr>
          <w:p w14:paraId="49B70D68"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0E8A3224"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Fleet Locker Rooms ADA Compliant</w:t>
            </w:r>
          </w:p>
        </w:tc>
      </w:tr>
      <w:tr w:rsidR="00393A82" w:rsidRPr="003138CE" w14:paraId="2AA2495F" w14:textId="77777777" w:rsidTr="004A323D">
        <w:trPr>
          <w:trHeight w:val="300"/>
        </w:trPr>
        <w:tc>
          <w:tcPr>
            <w:tcW w:w="1811" w:type="dxa"/>
          </w:tcPr>
          <w:p w14:paraId="5EDB5CD4"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20850876"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Fleet Restrooms ADA Compliant</w:t>
            </w:r>
          </w:p>
        </w:tc>
      </w:tr>
      <w:tr w:rsidR="00393A82" w:rsidRPr="003138CE" w14:paraId="31155CAF" w14:textId="77777777" w:rsidTr="004A323D">
        <w:trPr>
          <w:trHeight w:val="300"/>
        </w:trPr>
        <w:tc>
          <w:tcPr>
            <w:tcW w:w="1811" w:type="dxa"/>
          </w:tcPr>
          <w:p w14:paraId="2EE58553"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36388364"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WIA Building ADA Ramp and Accessibility</w:t>
            </w:r>
          </w:p>
        </w:tc>
      </w:tr>
      <w:tr w:rsidR="00393A82" w:rsidRPr="003138CE" w14:paraId="31BE08D5" w14:textId="77777777" w:rsidTr="004A323D">
        <w:trPr>
          <w:trHeight w:val="300"/>
        </w:trPr>
        <w:tc>
          <w:tcPr>
            <w:tcW w:w="1811" w:type="dxa"/>
          </w:tcPr>
          <w:p w14:paraId="1B9178BF"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36D202B1"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Railroad Museum Walkway</w:t>
            </w:r>
          </w:p>
        </w:tc>
      </w:tr>
      <w:tr w:rsidR="00393A82" w:rsidRPr="003138CE" w14:paraId="151F7F78" w14:textId="77777777" w:rsidTr="004A323D">
        <w:trPr>
          <w:trHeight w:val="300"/>
        </w:trPr>
        <w:tc>
          <w:tcPr>
            <w:tcW w:w="1811" w:type="dxa"/>
          </w:tcPr>
          <w:p w14:paraId="6265A69F"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70B61A65"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 xml:space="preserve">Airport Changing Tables and Restrooms </w:t>
            </w:r>
          </w:p>
        </w:tc>
      </w:tr>
      <w:tr w:rsidR="00393A82" w:rsidRPr="003138CE" w14:paraId="1FE1DBF9" w14:textId="77777777" w:rsidTr="004A323D">
        <w:trPr>
          <w:trHeight w:val="300"/>
        </w:trPr>
        <w:tc>
          <w:tcPr>
            <w:tcW w:w="1811" w:type="dxa"/>
          </w:tcPr>
          <w:p w14:paraId="7469CBEC"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19C118D1"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Branigan Library ADA parking, painting, and re-curbing</w:t>
            </w:r>
          </w:p>
        </w:tc>
      </w:tr>
      <w:tr w:rsidR="00393A82" w:rsidRPr="003138CE" w14:paraId="03133958" w14:textId="77777777" w:rsidTr="004A323D">
        <w:trPr>
          <w:trHeight w:val="300"/>
        </w:trPr>
        <w:tc>
          <w:tcPr>
            <w:tcW w:w="1811" w:type="dxa"/>
          </w:tcPr>
          <w:p w14:paraId="36C0B553"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19F91123"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Review of Lactation Rooms</w:t>
            </w:r>
          </w:p>
        </w:tc>
      </w:tr>
      <w:tr w:rsidR="00393A82" w:rsidRPr="003138CE" w14:paraId="56578D53" w14:textId="77777777" w:rsidTr="004A323D">
        <w:trPr>
          <w:trHeight w:val="300"/>
        </w:trPr>
        <w:tc>
          <w:tcPr>
            <w:tcW w:w="1811" w:type="dxa"/>
          </w:tcPr>
          <w:p w14:paraId="138B9F57"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6E6C9330"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Review of Gender-Neutral Restrooms</w:t>
            </w:r>
          </w:p>
        </w:tc>
      </w:tr>
      <w:tr w:rsidR="00393A82" w:rsidRPr="003138CE" w14:paraId="024C0857" w14:textId="77777777" w:rsidTr="004A323D">
        <w:trPr>
          <w:trHeight w:val="300"/>
        </w:trPr>
        <w:tc>
          <w:tcPr>
            <w:tcW w:w="1811" w:type="dxa"/>
          </w:tcPr>
          <w:p w14:paraId="77D590C6"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57200426"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Records Center Ladder Lift</w:t>
            </w:r>
          </w:p>
        </w:tc>
      </w:tr>
      <w:tr w:rsidR="00393A82" w:rsidRPr="003138CE" w14:paraId="30F59059" w14:textId="77777777" w:rsidTr="004A323D">
        <w:trPr>
          <w:trHeight w:val="300"/>
        </w:trPr>
        <w:tc>
          <w:tcPr>
            <w:tcW w:w="1811" w:type="dxa"/>
          </w:tcPr>
          <w:p w14:paraId="39E89F9D"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2C4011BF"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Casteneda ADA Door Opener</w:t>
            </w:r>
          </w:p>
        </w:tc>
      </w:tr>
      <w:tr w:rsidR="00393A82" w:rsidRPr="003138CE" w14:paraId="2B994F87" w14:textId="77777777" w:rsidTr="004A323D">
        <w:trPr>
          <w:trHeight w:val="300"/>
        </w:trPr>
        <w:tc>
          <w:tcPr>
            <w:tcW w:w="1811" w:type="dxa"/>
          </w:tcPr>
          <w:p w14:paraId="57AF7681" w14:textId="77777777" w:rsidR="00393A82" w:rsidRPr="003138CE" w:rsidRDefault="00393A82" w:rsidP="00393A82">
            <w:pPr>
              <w:spacing w:after="0" w:line="240" w:lineRule="auto"/>
              <w:ind w:left="0" w:firstLine="0"/>
              <w:rPr>
                <w:rFonts w:ascii="Verdana" w:eastAsia="Calibri" w:hAnsi="Verdana"/>
                <w:b/>
                <w:bCs/>
                <w:kern w:val="0"/>
                <w:sz w:val="22"/>
                <w14:ligatures w14:val="none"/>
              </w:rPr>
            </w:pPr>
            <w:r w:rsidRPr="003138CE">
              <w:rPr>
                <w:rFonts w:ascii="Verdana" w:eastAsia="Calibri" w:hAnsi="Verdana"/>
                <w:b/>
                <w:bCs/>
                <w:kern w:val="0"/>
                <w:sz w:val="22"/>
                <w14:ligatures w14:val="none"/>
              </w:rPr>
              <w:t>Parks and Recreation</w:t>
            </w:r>
          </w:p>
        </w:tc>
        <w:tc>
          <w:tcPr>
            <w:tcW w:w="7459" w:type="dxa"/>
            <w:shd w:val="clear" w:color="auto" w:fill="auto"/>
            <w:vAlign w:val="center"/>
            <w:hideMark/>
          </w:tcPr>
          <w:p w14:paraId="01621A58" w14:textId="77777777" w:rsidR="00393A82" w:rsidRPr="003138CE" w:rsidRDefault="00393A82" w:rsidP="00393A82">
            <w:pPr>
              <w:spacing w:after="0" w:line="240" w:lineRule="auto"/>
              <w:ind w:left="0" w:firstLine="0"/>
              <w:rPr>
                <w:rFonts w:ascii="Verdana" w:hAnsi="Verdana"/>
                <w:kern w:val="0"/>
                <w:sz w:val="22"/>
                <w14:ligatures w14:val="none"/>
              </w:rPr>
            </w:pPr>
          </w:p>
        </w:tc>
      </w:tr>
      <w:tr w:rsidR="00393A82" w:rsidRPr="003138CE" w14:paraId="3D0F72F5" w14:textId="77777777" w:rsidTr="004A323D">
        <w:trPr>
          <w:trHeight w:val="600"/>
        </w:trPr>
        <w:tc>
          <w:tcPr>
            <w:tcW w:w="1811" w:type="dxa"/>
          </w:tcPr>
          <w:p w14:paraId="338CB24E"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37A12B86"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Demolition of the old playground at A. Fielder Memorial Safe Haven and installation of a new playground began on Feb. 5th.  Ribbon cutting is scheduled March 22 from 3:00 to 5:00.</w:t>
            </w:r>
          </w:p>
        </w:tc>
      </w:tr>
      <w:tr w:rsidR="00393A82" w:rsidRPr="003138CE" w14:paraId="74A00C42" w14:textId="77777777" w:rsidTr="004A323D">
        <w:trPr>
          <w:trHeight w:val="600"/>
        </w:trPr>
        <w:tc>
          <w:tcPr>
            <w:tcW w:w="1811" w:type="dxa"/>
          </w:tcPr>
          <w:p w14:paraId="14B9F6E0"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3D40A8FF"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 xml:space="preserve">A new Skatepark will be built at the East Mesa Public Recreation Complex. A public Engagement Event was held Jan 10, </w:t>
            </w:r>
            <w:proofErr w:type="gramStart"/>
            <w:r w:rsidRPr="003138CE">
              <w:rPr>
                <w:rFonts w:ascii="Verdana" w:eastAsia="Calibri" w:hAnsi="Verdana"/>
                <w:kern w:val="0"/>
                <w:sz w:val="22"/>
                <w14:ligatures w14:val="none"/>
              </w:rPr>
              <w:t>2025</w:t>
            </w:r>
            <w:proofErr w:type="gramEnd"/>
            <w:r w:rsidRPr="003138CE">
              <w:rPr>
                <w:rFonts w:ascii="Verdana" w:eastAsia="Calibri" w:hAnsi="Verdana"/>
                <w:kern w:val="0"/>
                <w:sz w:val="22"/>
                <w14:ligatures w14:val="none"/>
              </w:rPr>
              <w:t xml:space="preserve"> to meet with a design consultant and City staff. </w:t>
            </w:r>
          </w:p>
        </w:tc>
      </w:tr>
      <w:tr w:rsidR="00393A82" w:rsidRPr="003138CE" w14:paraId="7B66D4CD" w14:textId="77777777" w:rsidTr="004A323D">
        <w:trPr>
          <w:trHeight w:val="300"/>
        </w:trPr>
        <w:tc>
          <w:tcPr>
            <w:tcW w:w="1811" w:type="dxa"/>
          </w:tcPr>
          <w:p w14:paraId="3B034713"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07CA6A90"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 xml:space="preserve">Progress on the East Mesa Public Recreation Complex is unavailable.  </w:t>
            </w:r>
          </w:p>
        </w:tc>
      </w:tr>
      <w:tr w:rsidR="00393A82" w:rsidRPr="003138CE" w14:paraId="3B27EA39" w14:textId="77777777" w:rsidTr="004A323D">
        <w:trPr>
          <w:trHeight w:val="300"/>
        </w:trPr>
        <w:tc>
          <w:tcPr>
            <w:tcW w:w="1811" w:type="dxa"/>
          </w:tcPr>
          <w:p w14:paraId="32FEA90B"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6EA7EC7A"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Young Park had irrigation improvements and upgrades with construction and excavation in certain areas.</w:t>
            </w:r>
          </w:p>
        </w:tc>
      </w:tr>
      <w:tr w:rsidR="00393A82" w:rsidRPr="003138CE" w14:paraId="3E4E0B0C" w14:textId="77777777" w:rsidTr="004A323D">
        <w:trPr>
          <w:trHeight w:val="900"/>
        </w:trPr>
        <w:tc>
          <w:tcPr>
            <w:tcW w:w="1811" w:type="dxa"/>
          </w:tcPr>
          <w:p w14:paraId="055167C0"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1F05D877"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Work begun on the northwest side Veteran’ Memorial Park Improvements.  Additional parking spaces will be built with an additional entrance to the parking area. Improvements will include construction of a contemplative garden, Improved drainage with a new main detention pond and water harvesting areas.</w:t>
            </w:r>
          </w:p>
        </w:tc>
      </w:tr>
      <w:tr w:rsidR="00393A82" w:rsidRPr="003138CE" w14:paraId="5692E31E" w14:textId="77777777" w:rsidTr="004A323D">
        <w:trPr>
          <w:trHeight w:val="600"/>
        </w:trPr>
        <w:tc>
          <w:tcPr>
            <w:tcW w:w="1811" w:type="dxa"/>
          </w:tcPr>
          <w:p w14:paraId="530A9F94"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5998D0E6"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 xml:space="preserve">Project to enhance pedestrian and bicycle safety by improving infrastructure on Walnut, Kilmer, Evelyn, </w:t>
            </w:r>
            <w:proofErr w:type="gramStart"/>
            <w:r w:rsidRPr="003138CE">
              <w:rPr>
                <w:rFonts w:ascii="Verdana" w:eastAsia="Calibri" w:hAnsi="Verdana"/>
                <w:kern w:val="0"/>
                <w:sz w:val="22"/>
                <w14:ligatures w14:val="none"/>
              </w:rPr>
              <w:t>Poplar</w:t>
            </w:r>
            <w:proofErr w:type="gramEnd"/>
            <w:r w:rsidRPr="003138CE">
              <w:rPr>
                <w:rFonts w:ascii="Verdana" w:eastAsia="Calibri" w:hAnsi="Verdana"/>
                <w:kern w:val="0"/>
                <w:sz w:val="22"/>
                <w14:ligatures w14:val="none"/>
              </w:rPr>
              <w:t xml:space="preserve"> and Madrid Ave has been completed as part of the CLC Active Transportation Plan </w:t>
            </w:r>
          </w:p>
        </w:tc>
      </w:tr>
      <w:tr w:rsidR="00393A82" w:rsidRPr="003138CE" w14:paraId="153CBF3D" w14:textId="77777777" w:rsidTr="004A323D">
        <w:trPr>
          <w:trHeight w:val="600"/>
        </w:trPr>
        <w:tc>
          <w:tcPr>
            <w:tcW w:w="1811" w:type="dxa"/>
          </w:tcPr>
          <w:p w14:paraId="5C1FCE63"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4B3D99A9"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 xml:space="preserve">Gallagher Park (137 W. Gallagher Ave ad Nina’s Place) construction work is under-way.  It includes demolition of aged swings, slide and safety surfacing.  New play equipment, safety surfacing, and benches will be installed. </w:t>
            </w:r>
          </w:p>
        </w:tc>
      </w:tr>
      <w:tr w:rsidR="00393A82" w:rsidRPr="003138CE" w14:paraId="1BA35EAA" w14:textId="77777777" w:rsidTr="004A323D">
        <w:trPr>
          <w:trHeight w:val="900"/>
        </w:trPr>
        <w:tc>
          <w:tcPr>
            <w:tcW w:w="1811" w:type="dxa"/>
          </w:tcPr>
          <w:p w14:paraId="56814EA4" w14:textId="77777777" w:rsidR="00393A82" w:rsidRPr="003138CE" w:rsidRDefault="00393A82" w:rsidP="00393A82">
            <w:pPr>
              <w:spacing w:after="0" w:line="240" w:lineRule="auto"/>
              <w:ind w:left="0" w:firstLine="0"/>
              <w:rPr>
                <w:rFonts w:ascii="Verdana" w:eastAsia="Calibri" w:hAnsi="Verdana"/>
                <w:kern w:val="0"/>
                <w:sz w:val="22"/>
                <w14:ligatures w14:val="none"/>
              </w:rPr>
            </w:pPr>
          </w:p>
        </w:tc>
        <w:tc>
          <w:tcPr>
            <w:tcW w:w="7459" w:type="dxa"/>
            <w:shd w:val="clear" w:color="auto" w:fill="auto"/>
            <w:vAlign w:val="center"/>
            <w:hideMark/>
          </w:tcPr>
          <w:p w14:paraId="39B2CE5B" w14:textId="77777777" w:rsidR="00393A82" w:rsidRPr="003138CE" w:rsidRDefault="00393A82" w:rsidP="00393A82">
            <w:pPr>
              <w:spacing w:after="0" w:line="240" w:lineRule="auto"/>
              <w:ind w:left="0" w:firstLine="0"/>
              <w:rPr>
                <w:rFonts w:ascii="Verdana" w:hAnsi="Verdana"/>
                <w:kern w:val="0"/>
                <w:sz w:val="22"/>
                <w14:ligatures w14:val="none"/>
              </w:rPr>
            </w:pPr>
            <w:r w:rsidRPr="003138CE">
              <w:rPr>
                <w:rFonts w:ascii="Verdana" w:eastAsia="Calibri" w:hAnsi="Verdana"/>
                <w:kern w:val="0"/>
                <w:sz w:val="22"/>
                <w14:ligatures w14:val="none"/>
              </w:rPr>
              <w:t>In October 2022 the City Council unanimously approved a resolution to adopt master plans for Tony Gomez and Frenger Parks as well as Branigan Park.  The master planning effort to develop a vision for the overall, long-range development of the three parks.</w:t>
            </w:r>
          </w:p>
        </w:tc>
      </w:tr>
    </w:tbl>
    <w:p w14:paraId="164D75E4" w14:textId="4FD13BD2" w:rsidR="008B22E6" w:rsidRPr="003138CE" w:rsidRDefault="008B22E6" w:rsidP="00E34C8B">
      <w:pPr>
        <w:ind w:left="0" w:firstLine="0"/>
        <w:jc w:val="both"/>
        <w:rPr>
          <w:rFonts w:ascii="Verdana" w:hAnsi="Verdana"/>
          <w:color w:val="auto"/>
          <w:sz w:val="22"/>
        </w:rPr>
      </w:pPr>
    </w:p>
    <w:p w14:paraId="6EB0E974" w14:textId="1A2BE4EB" w:rsidR="00A90794" w:rsidRPr="003138CE" w:rsidRDefault="00A90794" w:rsidP="00A90794">
      <w:pPr>
        <w:spacing w:after="160" w:line="259" w:lineRule="auto"/>
        <w:ind w:left="0" w:firstLine="0"/>
        <w:rPr>
          <w:rFonts w:ascii="Verdana" w:eastAsiaTheme="minorHAnsi" w:hAnsi="Verdana"/>
          <w:color w:val="auto"/>
          <w:sz w:val="22"/>
        </w:rPr>
      </w:pPr>
      <w:r w:rsidRPr="003138CE">
        <w:rPr>
          <w:rFonts w:ascii="Verdana" w:eastAsiaTheme="minorHAnsi" w:hAnsi="Verdana"/>
          <w:color w:val="auto"/>
          <w:sz w:val="22"/>
        </w:rPr>
        <w:lastRenderedPageBreak/>
        <w:t>George Pearson</w:t>
      </w:r>
      <w:r w:rsidR="008211A2" w:rsidRPr="003138CE">
        <w:rPr>
          <w:rFonts w:ascii="Verdana" w:eastAsiaTheme="minorHAnsi" w:hAnsi="Verdana"/>
          <w:color w:val="auto"/>
          <w:sz w:val="22"/>
        </w:rPr>
        <w:t>: P</w:t>
      </w:r>
      <w:r w:rsidRPr="003138CE">
        <w:rPr>
          <w:rFonts w:ascii="Verdana" w:eastAsiaTheme="minorHAnsi" w:hAnsi="Verdana"/>
          <w:color w:val="auto"/>
          <w:sz w:val="22"/>
        </w:rPr>
        <w:t>icacho and 4</w:t>
      </w:r>
      <w:r w:rsidRPr="003138CE">
        <w:rPr>
          <w:rFonts w:ascii="Verdana" w:eastAsiaTheme="minorHAnsi" w:hAnsi="Verdana"/>
          <w:color w:val="auto"/>
          <w:sz w:val="22"/>
          <w:vertAlign w:val="superscript"/>
        </w:rPr>
        <w:t>th</w:t>
      </w:r>
      <w:r w:rsidR="0062231B" w:rsidRPr="003138CE">
        <w:rPr>
          <w:rFonts w:ascii="Verdana" w:eastAsiaTheme="minorHAnsi" w:hAnsi="Verdana"/>
          <w:color w:val="auto"/>
          <w:sz w:val="22"/>
        </w:rPr>
        <w:t>.</w:t>
      </w:r>
      <w:r w:rsidRPr="003138CE">
        <w:rPr>
          <w:rFonts w:ascii="Verdana" w:eastAsiaTheme="minorHAnsi" w:hAnsi="Verdana"/>
          <w:color w:val="auto"/>
          <w:sz w:val="22"/>
        </w:rPr>
        <w:t xml:space="preserve"> </w:t>
      </w:r>
      <w:r w:rsidR="0062231B" w:rsidRPr="003138CE">
        <w:rPr>
          <w:rFonts w:ascii="Verdana" w:eastAsiaTheme="minorHAnsi" w:hAnsi="Verdana"/>
          <w:color w:val="auto"/>
          <w:sz w:val="22"/>
        </w:rPr>
        <w:t>H</w:t>
      </w:r>
      <w:r w:rsidRPr="003138CE">
        <w:rPr>
          <w:rFonts w:ascii="Verdana" w:eastAsiaTheme="minorHAnsi" w:hAnsi="Verdana"/>
          <w:color w:val="auto"/>
          <w:sz w:val="22"/>
        </w:rPr>
        <w:t>awk system</w:t>
      </w:r>
      <w:r w:rsidR="0062231B" w:rsidRPr="003138CE">
        <w:rPr>
          <w:rFonts w:ascii="Verdana" w:eastAsiaTheme="minorHAnsi" w:hAnsi="Verdana"/>
          <w:color w:val="auto"/>
          <w:sz w:val="22"/>
        </w:rPr>
        <w:t>,</w:t>
      </w:r>
      <w:r w:rsidRPr="003138CE">
        <w:rPr>
          <w:rFonts w:ascii="Verdana" w:eastAsiaTheme="minorHAnsi" w:hAnsi="Verdana"/>
          <w:color w:val="auto"/>
          <w:sz w:val="22"/>
        </w:rPr>
        <w:t xml:space="preserve"> City Council </w:t>
      </w:r>
      <w:r w:rsidR="0062231B" w:rsidRPr="003138CE">
        <w:rPr>
          <w:rFonts w:ascii="Verdana" w:eastAsiaTheme="minorHAnsi" w:hAnsi="Verdana"/>
          <w:color w:val="auto"/>
          <w:sz w:val="22"/>
        </w:rPr>
        <w:t>must</w:t>
      </w:r>
      <w:r w:rsidRPr="003138CE">
        <w:rPr>
          <w:rFonts w:ascii="Verdana" w:eastAsiaTheme="minorHAnsi" w:hAnsi="Verdana"/>
          <w:color w:val="auto"/>
          <w:sz w:val="22"/>
        </w:rPr>
        <w:t xml:space="preserve"> approve the extension because the construction stalled waiting for materials that intersection is </w:t>
      </w:r>
      <w:r w:rsidR="0062231B" w:rsidRPr="003138CE">
        <w:rPr>
          <w:rFonts w:ascii="Verdana" w:eastAsiaTheme="minorHAnsi" w:hAnsi="Verdana"/>
          <w:color w:val="auto"/>
          <w:sz w:val="22"/>
        </w:rPr>
        <w:t>closed</w:t>
      </w:r>
      <w:r w:rsidR="008211A2" w:rsidRPr="003138CE">
        <w:rPr>
          <w:rFonts w:ascii="Verdana" w:eastAsiaTheme="minorHAnsi" w:hAnsi="Verdana"/>
          <w:color w:val="auto"/>
          <w:sz w:val="22"/>
        </w:rPr>
        <w:t>.</w:t>
      </w:r>
    </w:p>
    <w:p w14:paraId="28FCF66E" w14:textId="60586462" w:rsidR="008211A2" w:rsidRPr="003138CE" w:rsidRDefault="008211A2" w:rsidP="008211A2">
      <w:pPr>
        <w:spacing w:after="160" w:line="259" w:lineRule="auto"/>
        <w:ind w:left="0" w:firstLine="0"/>
        <w:rPr>
          <w:rFonts w:ascii="Verdana" w:eastAsiaTheme="minorHAnsi" w:hAnsi="Verdana"/>
          <w:color w:val="auto"/>
          <w:sz w:val="22"/>
        </w:rPr>
      </w:pPr>
      <w:r w:rsidRPr="003138CE">
        <w:rPr>
          <w:rFonts w:ascii="Verdana" w:eastAsiaTheme="minorHAnsi" w:hAnsi="Verdana"/>
          <w:color w:val="auto"/>
          <w:sz w:val="22"/>
        </w:rPr>
        <w:t>Kay Lilly</w:t>
      </w:r>
      <w:r w:rsidR="0062231B" w:rsidRPr="003138CE">
        <w:rPr>
          <w:rFonts w:ascii="Verdana" w:eastAsiaTheme="minorHAnsi" w:hAnsi="Verdana"/>
          <w:color w:val="auto"/>
          <w:sz w:val="22"/>
        </w:rPr>
        <w:t>:</w:t>
      </w:r>
      <w:r w:rsidRPr="003138CE">
        <w:rPr>
          <w:rFonts w:ascii="Verdana" w:eastAsiaTheme="minorHAnsi" w:hAnsi="Verdana"/>
          <w:color w:val="auto"/>
          <w:sz w:val="22"/>
        </w:rPr>
        <w:t xml:space="preserve"> I remember when the skater community got together and showed up at a City Hall meeting advocating</w:t>
      </w:r>
      <w:r w:rsidR="0062231B" w:rsidRPr="003138CE">
        <w:rPr>
          <w:rFonts w:ascii="Verdana" w:eastAsiaTheme="minorHAnsi" w:hAnsi="Verdana"/>
          <w:color w:val="auto"/>
          <w:sz w:val="22"/>
        </w:rPr>
        <w:t xml:space="preserve">. It was </w:t>
      </w:r>
      <w:r w:rsidRPr="003138CE">
        <w:rPr>
          <w:rFonts w:ascii="Verdana" w:eastAsiaTheme="minorHAnsi" w:hAnsi="Verdana"/>
          <w:color w:val="auto"/>
          <w:sz w:val="22"/>
        </w:rPr>
        <w:t xml:space="preserve">an example of a community coming together in a community of people who are stereotyped and </w:t>
      </w:r>
      <w:r w:rsidR="0062231B" w:rsidRPr="003138CE">
        <w:rPr>
          <w:rFonts w:ascii="Verdana" w:eastAsiaTheme="minorHAnsi" w:hAnsi="Verdana"/>
          <w:color w:val="auto"/>
          <w:sz w:val="22"/>
        </w:rPr>
        <w:t xml:space="preserve">stigmatized, </w:t>
      </w:r>
      <w:r w:rsidRPr="003138CE">
        <w:rPr>
          <w:rFonts w:ascii="Verdana" w:eastAsiaTheme="minorHAnsi" w:hAnsi="Verdana"/>
          <w:color w:val="auto"/>
          <w:sz w:val="22"/>
        </w:rPr>
        <w:t xml:space="preserve">who you may not think of as active contributing </w:t>
      </w:r>
      <w:r w:rsidR="0062231B" w:rsidRPr="003138CE">
        <w:rPr>
          <w:rFonts w:ascii="Verdana" w:eastAsiaTheme="minorHAnsi" w:hAnsi="Verdana"/>
          <w:color w:val="auto"/>
          <w:sz w:val="22"/>
        </w:rPr>
        <w:t>citizens,</w:t>
      </w:r>
      <w:r w:rsidRPr="003138CE">
        <w:rPr>
          <w:rFonts w:ascii="Verdana" w:eastAsiaTheme="minorHAnsi" w:hAnsi="Verdana"/>
          <w:color w:val="auto"/>
          <w:sz w:val="22"/>
        </w:rPr>
        <w:t xml:space="preserve"> and that was a great example of being able to advocate for change at that level so that that's awesome.</w:t>
      </w:r>
    </w:p>
    <w:p w14:paraId="5A4DBE54" w14:textId="027A5452" w:rsidR="006729A6" w:rsidRPr="003138CE" w:rsidRDefault="006729A6" w:rsidP="006729A6">
      <w:pPr>
        <w:spacing w:after="160" w:line="259" w:lineRule="auto"/>
        <w:ind w:left="0" w:firstLine="0"/>
        <w:rPr>
          <w:rFonts w:ascii="Verdana" w:eastAsiaTheme="minorHAnsi" w:hAnsi="Verdana"/>
          <w:color w:val="auto"/>
          <w:sz w:val="22"/>
        </w:rPr>
      </w:pPr>
      <w:r w:rsidRPr="003138CE">
        <w:rPr>
          <w:rFonts w:ascii="Verdana" w:eastAsiaTheme="minorHAnsi" w:hAnsi="Verdana"/>
          <w:color w:val="auto"/>
          <w:sz w:val="22"/>
        </w:rPr>
        <w:t>Discussion about accessible housing and percentages – HUD 5% and 2% set aside for hearing, speech, and deafness.</w:t>
      </w:r>
    </w:p>
    <w:p w14:paraId="3BD86CA8" w14:textId="77777777" w:rsidR="007F34AE" w:rsidRPr="003138CE" w:rsidRDefault="00A27B42" w:rsidP="008211A2">
      <w:pPr>
        <w:spacing w:after="160" w:line="259" w:lineRule="auto"/>
        <w:ind w:left="0" w:firstLine="0"/>
        <w:rPr>
          <w:rFonts w:ascii="Verdana" w:hAnsi="Verdana"/>
          <w:sz w:val="22"/>
        </w:rPr>
      </w:pPr>
      <w:r w:rsidRPr="003138CE">
        <w:rPr>
          <w:rFonts w:ascii="Verdana" w:eastAsiaTheme="minorHAnsi" w:hAnsi="Verdana"/>
          <w:color w:val="auto"/>
          <w:sz w:val="22"/>
        </w:rPr>
        <w:t>Kay Lilly:</w:t>
      </w:r>
      <w:r w:rsidR="00A017AE" w:rsidRPr="003138CE">
        <w:rPr>
          <w:rFonts w:ascii="Verdana" w:hAnsi="Verdana"/>
          <w:sz w:val="22"/>
        </w:rPr>
        <w:t xml:space="preserve"> Asked if the changing tables were for children or adults. There aren't adult changing tables anywhere for folks with disabilities.</w:t>
      </w:r>
      <w:r w:rsidR="007F34AE" w:rsidRPr="003138CE">
        <w:rPr>
          <w:rFonts w:ascii="Verdana" w:hAnsi="Verdana"/>
          <w:sz w:val="22"/>
        </w:rPr>
        <w:t xml:space="preserve"> </w:t>
      </w:r>
    </w:p>
    <w:p w14:paraId="16DA9333" w14:textId="22D8B1E3" w:rsidR="006729A6" w:rsidRPr="003138CE" w:rsidRDefault="007F34AE" w:rsidP="008211A2">
      <w:pPr>
        <w:spacing w:after="160" w:line="259" w:lineRule="auto"/>
        <w:ind w:left="0" w:firstLine="0"/>
        <w:rPr>
          <w:rFonts w:ascii="Verdana" w:hAnsi="Verdana"/>
          <w:sz w:val="22"/>
        </w:rPr>
      </w:pPr>
      <w:r w:rsidRPr="003138CE">
        <w:rPr>
          <w:rFonts w:ascii="Verdana" w:hAnsi="Verdana"/>
          <w:sz w:val="22"/>
        </w:rPr>
        <w:t>Saron</w:t>
      </w:r>
      <w:r w:rsidR="00ED6E66" w:rsidRPr="003138CE">
        <w:rPr>
          <w:rFonts w:ascii="Verdana" w:hAnsi="Verdana"/>
          <w:sz w:val="22"/>
        </w:rPr>
        <w:t xml:space="preserve"> McKee</w:t>
      </w:r>
      <w:r w:rsidRPr="003138CE">
        <w:rPr>
          <w:rFonts w:ascii="Verdana" w:hAnsi="Verdana"/>
          <w:sz w:val="22"/>
        </w:rPr>
        <w:t>: One of the projects I worked on in Philadelphia was to get adult changing tables throughout different venues and it is something that we will look at here. It is not something that is yet on our list of working items. The tables we were talking about are child changing tables and they will be accessible.</w:t>
      </w:r>
    </w:p>
    <w:p w14:paraId="7E42CE8F" w14:textId="77777777" w:rsidR="00D41255" w:rsidRPr="003138CE" w:rsidRDefault="00D41255" w:rsidP="008211A2">
      <w:pPr>
        <w:spacing w:after="160" w:line="259" w:lineRule="auto"/>
        <w:ind w:left="0" w:firstLine="0"/>
        <w:rPr>
          <w:rFonts w:ascii="Verdana" w:hAnsi="Verdana"/>
          <w:sz w:val="22"/>
        </w:rPr>
      </w:pPr>
    </w:p>
    <w:p w14:paraId="38F97423" w14:textId="4DBF1384" w:rsidR="00A72F54" w:rsidRPr="003138CE" w:rsidRDefault="00A72F54" w:rsidP="008211A2">
      <w:pPr>
        <w:spacing w:after="160" w:line="259" w:lineRule="auto"/>
        <w:ind w:left="0" w:firstLine="0"/>
        <w:rPr>
          <w:rFonts w:ascii="Verdana" w:hAnsi="Verdana"/>
          <w:b/>
          <w:bCs/>
          <w:sz w:val="22"/>
        </w:rPr>
      </w:pPr>
      <w:r w:rsidRPr="003138CE">
        <w:rPr>
          <w:rFonts w:ascii="Verdana" w:hAnsi="Verdana"/>
          <w:b/>
          <w:bCs/>
          <w:sz w:val="22"/>
        </w:rPr>
        <w:t>Goal II</w:t>
      </w:r>
    </w:p>
    <w:p w14:paraId="729C3C8F" w14:textId="3791FA7C" w:rsidR="00C13203" w:rsidRPr="003138CE" w:rsidRDefault="00C13203" w:rsidP="008211A2">
      <w:pPr>
        <w:spacing w:after="160" w:line="259" w:lineRule="auto"/>
        <w:ind w:left="0" w:firstLine="0"/>
        <w:rPr>
          <w:rFonts w:ascii="Verdana" w:hAnsi="Verdana"/>
          <w:b/>
          <w:bCs/>
          <w:i/>
          <w:iCs/>
          <w:sz w:val="22"/>
        </w:rPr>
      </w:pPr>
      <w:r w:rsidRPr="003138CE">
        <w:rPr>
          <w:rFonts w:ascii="Verdana" w:hAnsi="Verdana"/>
          <w:i/>
          <w:iCs/>
          <w:sz w:val="22"/>
        </w:rPr>
        <w:t>Enhance City programs, policies, and procedures to improve access, participation, communication, and effectiveness for the disability community by: a. maximizing public input concerning the work of the committee and of the City as a governmental entity through effective communication and b. monitoring ADA complaints and direct them to the appropriate city staff.</w:t>
      </w:r>
    </w:p>
    <w:p w14:paraId="68DBA7BE" w14:textId="47A4B1F1" w:rsidR="00D41255" w:rsidRPr="003138CE" w:rsidRDefault="003836E2" w:rsidP="008211A2">
      <w:pPr>
        <w:spacing w:after="160" w:line="259" w:lineRule="auto"/>
        <w:ind w:left="0" w:firstLine="0"/>
        <w:rPr>
          <w:rFonts w:ascii="Verdana" w:hAnsi="Verdana"/>
          <w:color w:val="auto"/>
          <w:sz w:val="22"/>
        </w:rPr>
      </w:pPr>
      <w:r w:rsidRPr="003138CE">
        <w:rPr>
          <w:rFonts w:ascii="Verdana" w:hAnsi="Verdana"/>
          <w:color w:val="auto"/>
          <w:sz w:val="22"/>
        </w:rPr>
        <w:t xml:space="preserve">Discussion about Goal II. </w:t>
      </w:r>
      <w:r w:rsidR="00E66DB7" w:rsidRPr="003138CE">
        <w:rPr>
          <w:rFonts w:ascii="Verdana" w:hAnsi="Verdana"/>
          <w:color w:val="auto"/>
          <w:sz w:val="22"/>
        </w:rPr>
        <w:t>A</w:t>
      </w:r>
      <w:r w:rsidRPr="003138CE">
        <w:rPr>
          <w:rFonts w:ascii="Verdana" w:hAnsi="Verdana"/>
          <w:color w:val="auto"/>
          <w:sz w:val="22"/>
        </w:rPr>
        <w:t xml:space="preserve"> motion was made by  </w:t>
      </w:r>
      <w:r w:rsidRPr="003138CE">
        <w:rPr>
          <w:rFonts w:ascii="Verdana" w:hAnsi="Verdana"/>
          <w:sz w:val="22"/>
        </w:rPr>
        <w:t xml:space="preserve">Susana Santillan </w:t>
      </w:r>
      <w:r w:rsidRPr="003138CE">
        <w:rPr>
          <w:rFonts w:ascii="Verdana" w:hAnsi="Verdana"/>
          <w:color w:val="auto"/>
          <w:sz w:val="22"/>
        </w:rPr>
        <w:t xml:space="preserve">and seconded by Isaac Taylor-Wise to </w:t>
      </w:r>
      <w:r w:rsidRPr="003138CE">
        <w:rPr>
          <w:rFonts w:ascii="Verdana" w:hAnsi="Verdana"/>
          <w:b/>
          <w:bCs/>
          <w:color w:val="auto"/>
          <w:sz w:val="22"/>
        </w:rPr>
        <w:t>eliminate Goal II</w:t>
      </w:r>
      <w:r w:rsidRPr="003138CE">
        <w:rPr>
          <w:rFonts w:ascii="Verdana" w:hAnsi="Verdana"/>
          <w:color w:val="auto"/>
          <w:sz w:val="22"/>
        </w:rPr>
        <w:t xml:space="preserve">. Motion carried with all committee members present voting aye. </w:t>
      </w:r>
    </w:p>
    <w:p w14:paraId="2FA6F66E" w14:textId="4C15E591" w:rsidR="0022653B" w:rsidRPr="003138CE" w:rsidRDefault="00E66DB7" w:rsidP="008211A2">
      <w:pPr>
        <w:spacing w:after="160" w:line="259" w:lineRule="auto"/>
        <w:ind w:left="0" w:firstLine="0"/>
        <w:rPr>
          <w:rFonts w:ascii="Verdana" w:hAnsi="Verdana"/>
          <w:sz w:val="22"/>
        </w:rPr>
      </w:pPr>
      <w:r w:rsidRPr="003138CE">
        <w:rPr>
          <w:rFonts w:ascii="Verdana" w:hAnsi="Verdana"/>
          <w:color w:val="auto"/>
          <w:sz w:val="22"/>
        </w:rPr>
        <w:t>T</w:t>
      </w:r>
      <w:r w:rsidR="0044703D" w:rsidRPr="003138CE">
        <w:rPr>
          <w:rFonts w:ascii="Verdana" w:hAnsi="Verdana"/>
          <w:color w:val="auto"/>
          <w:sz w:val="22"/>
        </w:rPr>
        <w:t xml:space="preserve">he </w:t>
      </w:r>
      <w:r w:rsidR="0022653B" w:rsidRPr="003138CE">
        <w:rPr>
          <w:rFonts w:ascii="Verdana" w:hAnsi="Verdana"/>
          <w:color w:val="auto"/>
          <w:sz w:val="22"/>
        </w:rPr>
        <w:t xml:space="preserve">Committee would like to </w:t>
      </w:r>
      <w:r w:rsidR="00CE09BB" w:rsidRPr="003138CE">
        <w:rPr>
          <w:rFonts w:ascii="Verdana" w:hAnsi="Verdana"/>
          <w:color w:val="auto"/>
          <w:sz w:val="22"/>
        </w:rPr>
        <w:t xml:space="preserve">develop </w:t>
      </w:r>
      <w:r w:rsidR="00137DE4" w:rsidRPr="003138CE">
        <w:rPr>
          <w:rFonts w:ascii="Verdana" w:hAnsi="Verdana"/>
          <w:color w:val="auto"/>
          <w:sz w:val="22"/>
        </w:rPr>
        <w:t>relationships</w:t>
      </w:r>
      <w:r w:rsidR="00CE09BB" w:rsidRPr="003138CE">
        <w:rPr>
          <w:rFonts w:ascii="Verdana" w:hAnsi="Verdana"/>
          <w:color w:val="auto"/>
          <w:sz w:val="22"/>
        </w:rPr>
        <w:t xml:space="preserve"> with organizations that </w:t>
      </w:r>
      <w:r w:rsidR="00137DE4" w:rsidRPr="003138CE">
        <w:rPr>
          <w:rFonts w:ascii="Verdana" w:hAnsi="Verdana"/>
          <w:color w:val="auto"/>
          <w:sz w:val="22"/>
        </w:rPr>
        <w:t xml:space="preserve">provide services for people with disabilities and increase </w:t>
      </w:r>
      <w:r w:rsidR="00257DCC" w:rsidRPr="003138CE">
        <w:rPr>
          <w:rFonts w:ascii="Verdana" w:hAnsi="Verdana"/>
          <w:color w:val="auto"/>
          <w:sz w:val="22"/>
        </w:rPr>
        <w:t xml:space="preserve">participation with the public. </w:t>
      </w:r>
      <w:r w:rsidR="00E73EDB" w:rsidRPr="003138CE">
        <w:rPr>
          <w:rFonts w:ascii="Verdana" w:hAnsi="Verdana"/>
          <w:color w:val="auto"/>
          <w:sz w:val="22"/>
        </w:rPr>
        <w:t xml:space="preserve">Discussed tables in public venues, give aways, and </w:t>
      </w:r>
      <w:r w:rsidR="00717733" w:rsidRPr="003138CE">
        <w:rPr>
          <w:rFonts w:ascii="Verdana" w:hAnsi="Verdana"/>
          <w:color w:val="auto"/>
          <w:sz w:val="22"/>
        </w:rPr>
        <w:t>free giveaways (1 pagers, literature from ADA centers</w:t>
      </w:r>
      <w:r w:rsidR="0044703D" w:rsidRPr="003138CE">
        <w:rPr>
          <w:rFonts w:ascii="Verdana" w:hAnsi="Verdana"/>
          <w:color w:val="auto"/>
          <w:sz w:val="22"/>
        </w:rPr>
        <w:t xml:space="preserve">, etc.) </w:t>
      </w:r>
      <w:r w:rsidR="00717733" w:rsidRPr="003138CE">
        <w:rPr>
          <w:rFonts w:ascii="Verdana" w:hAnsi="Verdana"/>
          <w:color w:val="auto"/>
          <w:sz w:val="22"/>
        </w:rPr>
        <w:t>and funding for giveaways</w:t>
      </w:r>
      <w:r w:rsidR="0044703D" w:rsidRPr="003138CE">
        <w:rPr>
          <w:rFonts w:ascii="Verdana" w:hAnsi="Verdana"/>
          <w:color w:val="auto"/>
          <w:sz w:val="22"/>
        </w:rPr>
        <w:t xml:space="preserve"> (to be obtained if possible)</w:t>
      </w:r>
      <w:r w:rsidR="00717733" w:rsidRPr="003138CE">
        <w:rPr>
          <w:rFonts w:ascii="Verdana" w:hAnsi="Verdana"/>
          <w:color w:val="auto"/>
          <w:sz w:val="22"/>
        </w:rPr>
        <w:t xml:space="preserve">. </w:t>
      </w:r>
      <w:r w:rsidR="00257DCC" w:rsidRPr="003138CE">
        <w:rPr>
          <w:rFonts w:ascii="Verdana" w:hAnsi="Verdana"/>
          <w:color w:val="auto"/>
          <w:sz w:val="22"/>
        </w:rPr>
        <w:t xml:space="preserve">Add </w:t>
      </w:r>
      <w:r w:rsidR="00B46A7C" w:rsidRPr="003138CE">
        <w:rPr>
          <w:rFonts w:ascii="Verdana" w:hAnsi="Verdana"/>
          <w:color w:val="auto"/>
          <w:sz w:val="22"/>
        </w:rPr>
        <w:t xml:space="preserve">discussion under new business so this Committee can discuss </w:t>
      </w:r>
      <w:r w:rsidR="00717733" w:rsidRPr="003138CE">
        <w:rPr>
          <w:rFonts w:ascii="Verdana" w:hAnsi="Verdana"/>
          <w:color w:val="auto"/>
          <w:sz w:val="22"/>
        </w:rPr>
        <w:t xml:space="preserve">presenters </w:t>
      </w:r>
      <w:r w:rsidR="0040407B" w:rsidRPr="003138CE">
        <w:rPr>
          <w:rFonts w:ascii="Verdana" w:hAnsi="Verdana"/>
          <w:color w:val="auto"/>
          <w:sz w:val="22"/>
        </w:rPr>
        <w:t xml:space="preserve">and tasks </w:t>
      </w:r>
      <w:r w:rsidR="00B46A7C" w:rsidRPr="003138CE">
        <w:rPr>
          <w:rFonts w:ascii="Verdana" w:hAnsi="Verdana"/>
          <w:color w:val="auto"/>
          <w:sz w:val="22"/>
        </w:rPr>
        <w:t xml:space="preserve">each quarter. </w:t>
      </w:r>
      <w:r w:rsidR="00C633DB" w:rsidRPr="003138CE">
        <w:rPr>
          <w:rFonts w:ascii="Verdana" w:hAnsi="Verdana"/>
          <w:color w:val="auto"/>
          <w:sz w:val="22"/>
        </w:rPr>
        <w:t xml:space="preserve">Maureen Gant asked members to come up with other tasks and </w:t>
      </w:r>
      <w:r w:rsidR="0040407B" w:rsidRPr="003138CE">
        <w:rPr>
          <w:rFonts w:ascii="Verdana" w:hAnsi="Verdana"/>
          <w:color w:val="auto"/>
          <w:sz w:val="22"/>
        </w:rPr>
        <w:t xml:space="preserve">email them to Saron McKee and Maureen Gant. </w:t>
      </w:r>
    </w:p>
    <w:p w14:paraId="6284EAAF" w14:textId="6DBC8208" w:rsidR="00A72F54" w:rsidRPr="003138CE" w:rsidRDefault="00A72F54" w:rsidP="008211A2">
      <w:pPr>
        <w:spacing w:after="160" w:line="259" w:lineRule="auto"/>
        <w:ind w:left="0" w:firstLine="0"/>
        <w:rPr>
          <w:rFonts w:ascii="Verdana" w:hAnsi="Verdana"/>
          <w:b/>
          <w:bCs/>
          <w:sz w:val="22"/>
        </w:rPr>
      </w:pPr>
      <w:r w:rsidRPr="003138CE">
        <w:rPr>
          <w:rFonts w:ascii="Verdana" w:hAnsi="Verdana"/>
          <w:b/>
          <w:bCs/>
          <w:sz w:val="22"/>
        </w:rPr>
        <w:t>Goal III</w:t>
      </w:r>
    </w:p>
    <w:p w14:paraId="641148A4" w14:textId="061CB0FF" w:rsidR="006560B3" w:rsidRPr="003138CE" w:rsidRDefault="006560B3" w:rsidP="008211A2">
      <w:pPr>
        <w:spacing w:after="160" w:line="259" w:lineRule="auto"/>
        <w:ind w:left="0" w:firstLine="0"/>
        <w:rPr>
          <w:rFonts w:ascii="Verdana" w:hAnsi="Verdana"/>
          <w:b/>
          <w:bCs/>
          <w:i/>
          <w:iCs/>
          <w:sz w:val="22"/>
        </w:rPr>
      </w:pPr>
      <w:r w:rsidRPr="003138CE">
        <w:rPr>
          <w:rFonts w:ascii="Verdana" w:hAnsi="Verdana"/>
          <w:i/>
          <w:iCs/>
          <w:sz w:val="22"/>
        </w:rPr>
        <w:t>Monitor emerging ADA laws, regulations, and policies for updates.</w:t>
      </w:r>
    </w:p>
    <w:p w14:paraId="58D3F606" w14:textId="2BF05598" w:rsidR="00A72F54" w:rsidRPr="003138CE" w:rsidRDefault="00A72F54" w:rsidP="008211A2">
      <w:pPr>
        <w:spacing w:after="160" w:line="259" w:lineRule="auto"/>
        <w:ind w:left="0" w:firstLine="0"/>
        <w:rPr>
          <w:rFonts w:ascii="Verdana" w:hAnsi="Verdana"/>
          <w:b/>
          <w:bCs/>
          <w:sz w:val="22"/>
        </w:rPr>
      </w:pPr>
      <w:r w:rsidRPr="003138CE">
        <w:rPr>
          <w:rFonts w:ascii="Verdana" w:hAnsi="Verdana"/>
          <w:b/>
          <w:bCs/>
          <w:sz w:val="22"/>
        </w:rPr>
        <w:t>Reported by Maureen Gant</w:t>
      </w:r>
    </w:p>
    <w:p w14:paraId="293191F0" w14:textId="6F83570D" w:rsidR="00CB0A41" w:rsidRPr="003138CE" w:rsidRDefault="00167B32" w:rsidP="008211A2">
      <w:pPr>
        <w:spacing w:after="160" w:line="259" w:lineRule="auto"/>
        <w:ind w:left="0" w:firstLine="0"/>
        <w:rPr>
          <w:rFonts w:ascii="Verdana" w:hAnsi="Verdana"/>
          <w:sz w:val="22"/>
        </w:rPr>
      </w:pPr>
      <w:r w:rsidRPr="003138CE">
        <w:rPr>
          <w:rFonts w:ascii="Verdana" w:hAnsi="Verdana"/>
          <w:sz w:val="22"/>
        </w:rPr>
        <w:lastRenderedPageBreak/>
        <w:t>In 2023 the EEOC required public service company of New Mexico to pay $750,000 to settle a disability and retaliation lawsuit because they did not accommodate qualified employees with disabilities who were returning from medical leave to come back to work unless they were released to full duty or that medical restrictions and discharged without reasonable accommodations</w:t>
      </w:r>
      <w:r w:rsidR="00BA4700" w:rsidRPr="003138CE">
        <w:rPr>
          <w:rFonts w:ascii="Verdana" w:hAnsi="Verdana"/>
          <w:sz w:val="22"/>
        </w:rPr>
        <w:t xml:space="preserve">. </w:t>
      </w:r>
    </w:p>
    <w:p w14:paraId="3B77BD7B" w14:textId="173A42E9" w:rsidR="00293352" w:rsidRPr="003138CE" w:rsidRDefault="009202E5" w:rsidP="00D41255">
      <w:pPr>
        <w:spacing w:after="160" w:line="259" w:lineRule="auto"/>
        <w:ind w:left="0" w:firstLine="0"/>
        <w:rPr>
          <w:rFonts w:ascii="Verdana" w:hAnsi="Verdana"/>
          <w:sz w:val="22"/>
        </w:rPr>
      </w:pPr>
      <w:r w:rsidRPr="003138CE">
        <w:rPr>
          <w:rFonts w:ascii="Verdana" w:hAnsi="Verdana"/>
          <w:sz w:val="22"/>
        </w:rPr>
        <w:t xml:space="preserve">The Census Bureau published a Federal Register notifying that they were going to replace the questions in the American </w:t>
      </w:r>
      <w:r w:rsidR="00321845" w:rsidRPr="003138CE">
        <w:rPr>
          <w:rFonts w:ascii="Verdana" w:hAnsi="Verdana"/>
          <w:sz w:val="22"/>
        </w:rPr>
        <w:t>C</w:t>
      </w:r>
      <w:r w:rsidRPr="003138CE">
        <w:rPr>
          <w:rFonts w:ascii="Verdana" w:hAnsi="Verdana"/>
          <w:sz w:val="22"/>
        </w:rPr>
        <w:t xml:space="preserve">ommunity </w:t>
      </w:r>
      <w:r w:rsidR="00321845" w:rsidRPr="003138CE">
        <w:rPr>
          <w:rFonts w:ascii="Verdana" w:hAnsi="Verdana"/>
          <w:sz w:val="22"/>
        </w:rPr>
        <w:t>S</w:t>
      </w:r>
      <w:r w:rsidRPr="003138CE">
        <w:rPr>
          <w:rFonts w:ascii="Verdana" w:hAnsi="Verdana"/>
          <w:sz w:val="22"/>
        </w:rPr>
        <w:t>urvey</w:t>
      </w:r>
      <w:r w:rsidR="0068258F" w:rsidRPr="003138CE">
        <w:rPr>
          <w:rFonts w:ascii="Verdana" w:hAnsi="Verdana"/>
          <w:sz w:val="22"/>
        </w:rPr>
        <w:t xml:space="preserve"> (ACS)</w:t>
      </w:r>
      <w:r w:rsidRPr="003138CE">
        <w:rPr>
          <w:rFonts w:ascii="Verdana" w:hAnsi="Verdana"/>
          <w:sz w:val="22"/>
        </w:rPr>
        <w:t xml:space="preserve"> to determine disability status</w:t>
      </w:r>
      <w:r w:rsidR="00321845" w:rsidRPr="003138CE">
        <w:rPr>
          <w:rFonts w:ascii="Verdana" w:hAnsi="Verdana"/>
          <w:sz w:val="22"/>
        </w:rPr>
        <w:t>.</w:t>
      </w:r>
      <w:r w:rsidRPr="003138CE">
        <w:rPr>
          <w:rFonts w:ascii="Verdana" w:hAnsi="Verdana"/>
          <w:sz w:val="22"/>
        </w:rPr>
        <w:t xml:space="preserve"> </w:t>
      </w:r>
      <w:r w:rsidR="00321845" w:rsidRPr="003138CE">
        <w:rPr>
          <w:rFonts w:ascii="Verdana" w:hAnsi="Verdana"/>
          <w:sz w:val="22"/>
        </w:rPr>
        <w:t xml:space="preserve">It </w:t>
      </w:r>
      <w:r w:rsidRPr="003138CE">
        <w:rPr>
          <w:rFonts w:ascii="Verdana" w:hAnsi="Verdana"/>
          <w:sz w:val="22"/>
        </w:rPr>
        <w:t>is very critical because it's what goes into the census five years later that influences the kind of information that is gathered that determines funding for individuals</w:t>
      </w:r>
      <w:r w:rsidR="0068258F" w:rsidRPr="003138CE">
        <w:rPr>
          <w:rFonts w:ascii="Verdana" w:hAnsi="Verdana"/>
          <w:sz w:val="22"/>
        </w:rPr>
        <w:t>.</w:t>
      </w:r>
      <w:r w:rsidRPr="003138CE">
        <w:rPr>
          <w:rFonts w:ascii="Verdana" w:hAnsi="Verdana"/>
          <w:sz w:val="22"/>
        </w:rPr>
        <w:t xml:space="preserve"> </w:t>
      </w:r>
      <w:r w:rsidR="0068258F" w:rsidRPr="003138CE">
        <w:rPr>
          <w:rFonts w:ascii="Verdana" w:hAnsi="Verdana"/>
          <w:sz w:val="22"/>
        </w:rPr>
        <w:t>T</w:t>
      </w:r>
      <w:r w:rsidRPr="003138CE">
        <w:rPr>
          <w:rFonts w:ascii="Verdana" w:hAnsi="Verdana"/>
          <w:sz w:val="22"/>
        </w:rPr>
        <w:t>he ACS uses 6</w:t>
      </w:r>
      <w:r w:rsidR="00B22755" w:rsidRPr="003138CE">
        <w:rPr>
          <w:rFonts w:ascii="Verdana" w:hAnsi="Verdana"/>
          <w:sz w:val="22"/>
        </w:rPr>
        <w:t xml:space="preserve"> </w:t>
      </w:r>
      <w:r w:rsidRPr="003138CE">
        <w:rPr>
          <w:rFonts w:ascii="Verdana" w:hAnsi="Verdana"/>
          <w:sz w:val="22"/>
        </w:rPr>
        <w:t>questions</w:t>
      </w:r>
      <w:r w:rsidR="00B22755" w:rsidRPr="003138CE">
        <w:rPr>
          <w:rFonts w:ascii="Verdana" w:hAnsi="Verdana"/>
          <w:sz w:val="22"/>
        </w:rPr>
        <w:t>.</w:t>
      </w:r>
      <w:r w:rsidRPr="003138CE">
        <w:rPr>
          <w:rFonts w:ascii="Verdana" w:hAnsi="Verdana"/>
          <w:sz w:val="22"/>
        </w:rPr>
        <w:t xml:space="preserve"> </w:t>
      </w:r>
      <w:r w:rsidR="00B22755" w:rsidRPr="003138CE">
        <w:rPr>
          <w:rFonts w:ascii="Verdana" w:hAnsi="Verdana"/>
          <w:sz w:val="22"/>
        </w:rPr>
        <w:t>T</w:t>
      </w:r>
      <w:r w:rsidRPr="003138CE">
        <w:rPr>
          <w:rFonts w:ascii="Verdana" w:hAnsi="Verdana"/>
          <w:sz w:val="22"/>
        </w:rPr>
        <w:t xml:space="preserve">he answers are yes or no and </w:t>
      </w:r>
      <w:r w:rsidR="00B22755" w:rsidRPr="003138CE">
        <w:rPr>
          <w:rFonts w:ascii="Verdana" w:hAnsi="Verdana"/>
          <w:sz w:val="22"/>
        </w:rPr>
        <w:t>a</w:t>
      </w:r>
      <w:r w:rsidRPr="003138CE">
        <w:rPr>
          <w:rFonts w:ascii="Verdana" w:hAnsi="Verdana"/>
          <w:sz w:val="22"/>
        </w:rPr>
        <w:t xml:space="preserve"> yes </w:t>
      </w:r>
      <w:r w:rsidR="00B22755" w:rsidRPr="003138CE">
        <w:rPr>
          <w:rFonts w:ascii="Verdana" w:hAnsi="Verdana"/>
          <w:sz w:val="22"/>
        </w:rPr>
        <w:t>answer</w:t>
      </w:r>
      <w:r w:rsidRPr="003138CE">
        <w:rPr>
          <w:rFonts w:ascii="Verdana" w:hAnsi="Verdana"/>
          <w:sz w:val="22"/>
        </w:rPr>
        <w:t xml:space="preserve"> is counted as disabled</w:t>
      </w:r>
      <w:r w:rsidR="00B22755" w:rsidRPr="003138CE">
        <w:rPr>
          <w:rFonts w:ascii="Verdana" w:hAnsi="Verdana"/>
          <w:sz w:val="22"/>
        </w:rPr>
        <w:t>.</w:t>
      </w:r>
      <w:r w:rsidRPr="003138CE">
        <w:rPr>
          <w:rFonts w:ascii="Verdana" w:hAnsi="Verdana"/>
          <w:sz w:val="22"/>
        </w:rPr>
        <w:t xml:space="preserve"> </w:t>
      </w:r>
      <w:r w:rsidR="00B22755" w:rsidRPr="003138CE">
        <w:rPr>
          <w:rFonts w:ascii="Verdana" w:hAnsi="Verdana"/>
          <w:sz w:val="22"/>
        </w:rPr>
        <w:t>T</w:t>
      </w:r>
      <w:r w:rsidRPr="003138CE">
        <w:rPr>
          <w:rFonts w:ascii="Verdana" w:hAnsi="Verdana"/>
          <w:sz w:val="22"/>
        </w:rPr>
        <w:t xml:space="preserve">he Washington </w:t>
      </w:r>
      <w:r w:rsidR="00B22755" w:rsidRPr="003138CE">
        <w:rPr>
          <w:rFonts w:ascii="Verdana" w:hAnsi="Verdana"/>
          <w:sz w:val="22"/>
        </w:rPr>
        <w:t>G</w:t>
      </w:r>
      <w:r w:rsidRPr="003138CE">
        <w:rPr>
          <w:rFonts w:ascii="Verdana" w:hAnsi="Verdana"/>
          <w:sz w:val="22"/>
        </w:rPr>
        <w:t xml:space="preserve">roup </w:t>
      </w:r>
      <w:r w:rsidR="00B22755" w:rsidRPr="003138CE">
        <w:rPr>
          <w:rFonts w:ascii="Verdana" w:hAnsi="Verdana"/>
          <w:sz w:val="22"/>
        </w:rPr>
        <w:t xml:space="preserve">(WGSS) </w:t>
      </w:r>
      <w:r w:rsidRPr="003138CE">
        <w:rPr>
          <w:rFonts w:ascii="Verdana" w:hAnsi="Verdana"/>
          <w:sz w:val="22"/>
        </w:rPr>
        <w:t>also asked 6 questions</w:t>
      </w:r>
      <w:r w:rsidR="00DA38EB" w:rsidRPr="003138CE">
        <w:rPr>
          <w:rFonts w:ascii="Verdana" w:hAnsi="Verdana"/>
          <w:sz w:val="22"/>
        </w:rPr>
        <w:t>,</w:t>
      </w:r>
      <w:r w:rsidRPr="003138CE">
        <w:rPr>
          <w:rFonts w:ascii="Verdana" w:hAnsi="Verdana"/>
          <w:sz w:val="22"/>
        </w:rPr>
        <w:t xml:space="preserve"> but it relates to level of difficulty</w:t>
      </w:r>
      <w:r w:rsidR="00B22755" w:rsidRPr="003138CE">
        <w:rPr>
          <w:rFonts w:ascii="Verdana" w:hAnsi="Verdana"/>
          <w:sz w:val="22"/>
        </w:rPr>
        <w:t>, from</w:t>
      </w:r>
      <w:r w:rsidRPr="003138CE">
        <w:rPr>
          <w:rFonts w:ascii="Verdana" w:hAnsi="Verdana"/>
          <w:sz w:val="22"/>
        </w:rPr>
        <w:t xml:space="preserve"> no difficulty </w:t>
      </w:r>
      <w:r w:rsidR="00DA38EB" w:rsidRPr="003138CE">
        <w:rPr>
          <w:rFonts w:ascii="Verdana" w:hAnsi="Verdana"/>
          <w:sz w:val="22"/>
        </w:rPr>
        <w:t xml:space="preserve">to </w:t>
      </w:r>
      <w:r w:rsidR="002C3A6F" w:rsidRPr="003138CE">
        <w:rPr>
          <w:rFonts w:ascii="Verdana" w:hAnsi="Verdana"/>
          <w:sz w:val="22"/>
        </w:rPr>
        <w:t xml:space="preserve">unable </w:t>
      </w:r>
      <w:r w:rsidRPr="003138CE">
        <w:rPr>
          <w:rFonts w:ascii="Verdana" w:hAnsi="Verdana"/>
          <w:sz w:val="22"/>
        </w:rPr>
        <w:t>to do it all</w:t>
      </w:r>
      <w:r w:rsidR="002C3A6F" w:rsidRPr="003138CE">
        <w:rPr>
          <w:rFonts w:ascii="Verdana" w:hAnsi="Verdana"/>
          <w:sz w:val="22"/>
        </w:rPr>
        <w:t>.</w:t>
      </w:r>
      <w:r w:rsidRPr="003138CE">
        <w:rPr>
          <w:rFonts w:ascii="Verdana" w:hAnsi="Verdana"/>
          <w:sz w:val="22"/>
        </w:rPr>
        <w:t xml:space="preserve"> </w:t>
      </w:r>
      <w:r w:rsidR="00DA38EB" w:rsidRPr="003138CE">
        <w:rPr>
          <w:rFonts w:ascii="Verdana" w:hAnsi="Verdana"/>
          <w:sz w:val="22"/>
        </w:rPr>
        <w:t>A</w:t>
      </w:r>
      <w:r w:rsidRPr="003138CE">
        <w:rPr>
          <w:rFonts w:ascii="Verdana" w:hAnsi="Verdana"/>
          <w:sz w:val="22"/>
        </w:rPr>
        <w:t xml:space="preserve"> lot of people responded because they felt that that was going to significantly </w:t>
      </w:r>
      <w:r w:rsidR="00DA38EB" w:rsidRPr="003138CE">
        <w:rPr>
          <w:rFonts w:ascii="Verdana" w:hAnsi="Verdana"/>
          <w:sz w:val="22"/>
        </w:rPr>
        <w:t xml:space="preserve">decrease </w:t>
      </w:r>
      <w:r w:rsidRPr="003138CE">
        <w:rPr>
          <w:rFonts w:ascii="Verdana" w:hAnsi="Verdana"/>
          <w:sz w:val="22"/>
        </w:rPr>
        <w:t xml:space="preserve">the number of people identified as disabled from something like 14% to 8% and so the Census Bureau </w:t>
      </w:r>
      <w:r w:rsidR="00DA38EB" w:rsidRPr="003138CE">
        <w:rPr>
          <w:rFonts w:ascii="Verdana" w:hAnsi="Verdana"/>
          <w:sz w:val="22"/>
        </w:rPr>
        <w:t xml:space="preserve">will go </w:t>
      </w:r>
      <w:r w:rsidRPr="003138CE">
        <w:rPr>
          <w:rFonts w:ascii="Verdana" w:hAnsi="Verdana"/>
          <w:sz w:val="22"/>
        </w:rPr>
        <w:t xml:space="preserve"> </w:t>
      </w:r>
      <w:r w:rsidR="00DA38EB" w:rsidRPr="003138CE">
        <w:rPr>
          <w:rFonts w:ascii="Verdana" w:hAnsi="Verdana"/>
          <w:sz w:val="22"/>
        </w:rPr>
        <w:t>back</w:t>
      </w:r>
      <w:r w:rsidR="00D41255" w:rsidRPr="003138CE">
        <w:rPr>
          <w:rFonts w:ascii="Verdana" w:hAnsi="Verdana"/>
          <w:sz w:val="22"/>
        </w:rPr>
        <w:t xml:space="preserve"> to</w:t>
      </w:r>
      <w:r w:rsidRPr="003138CE">
        <w:rPr>
          <w:rFonts w:ascii="Verdana" w:hAnsi="Verdana"/>
          <w:sz w:val="22"/>
        </w:rPr>
        <w:t xml:space="preserve"> meet with these different entities and try to come up with a resolution.</w:t>
      </w:r>
    </w:p>
    <w:p w14:paraId="0E93851A" w14:textId="57BCE697" w:rsidR="003836E2" w:rsidRPr="003138CE" w:rsidRDefault="003836E2" w:rsidP="00D41255">
      <w:pPr>
        <w:spacing w:after="160" w:line="259" w:lineRule="auto"/>
        <w:ind w:left="0" w:firstLine="0"/>
        <w:rPr>
          <w:rFonts w:ascii="Verdana" w:eastAsiaTheme="minorHAnsi" w:hAnsi="Verdana"/>
          <w:color w:val="auto"/>
          <w:sz w:val="22"/>
        </w:rPr>
      </w:pPr>
      <w:r w:rsidRPr="003138CE">
        <w:rPr>
          <w:rFonts w:ascii="Verdana" w:hAnsi="Verdana"/>
          <w:sz w:val="22"/>
        </w:rPr>
        <w:t xml:space="preserve">Ron Rivera volunteered to </w:t>
      </w:r>
      <w:r w:rsidR="0022653B" w:rsidRPr="003138CE">
        <w:rPr>
          <w:rFonts w:ascii="Verdana" w:hAnsi="Verdana"/>
          <w:sz w:val="22"/>
        </w:rPr>
        <w:t xml:space="preserve">report on Goal III. </w:t>
      </w:r>
    </w:p>
    <w:p w14:paraId="641D6A89" w14:textId="2321CA30" w:rsidR="00293352" w:rsidRPr="003138CE" w:rsidRDefault="00293352" w:rsidP="005543E6">
      <w:pPr>
        <w:numPr>
          <w:ilvl w:val="0"/>
          <w:numId w:val="1"/>
        </w:numPr>
        <w:ind w:right="6" w:hanging="360"/>
        <w:rPr>
          <w:rFonts w:ascii="Verdana" w:hAnsi="Verdana"/>
          <w:color w:val="auto"/>
          <w:sz w:val="22"/>
        </w:rPr>
      </w:pPr>
      <w:r w:rsidRPr="003138CE">
        <w:rPr>
          <w:rFonts w:ascii="Verdana" w:hAnsi="Verdana"/>
          <w:color w:val="auto"/>
          <w:sz w:val="22"/>
        </w:rPr>
        <w:t xml:space="preserve">New Business </w:t>
      </w:r>
      <w:r w:rsidR="00E03F43" w:rsidRPr="003138CE">
        <w:rPr>
          <w:rFonts w:ascii="Verdana" w:hAnsi="Verdana"/>
          <w:color w:val="auto"/>
          <w:sz w:val="22"/>
        </w:rPr>
        <w:t>–</w:t>
      </w:r>
      <w:r w:rsidR="00546EDD" w:rsidRPr="003138CE">
        <w:rPr>
          <w:rFonts w:ascii="Verdana" w:hAnsi="Verdana"/>
          <w:color w:val="auto"/>
          <w:sz w:val="22"/>
        </w:rPr>
        <w:t xml:space="preserve"> </w:t>
      </w:r>
    </w:p>
    <w:p w14:paraId="5930EE4E" w14:textId="7BCC7ACB" w:rsidR="001977CF" w:rsidRPr="003138CE" w:rsidRDefault="004F5515" w:rsidP="001977CF">
      <w:pPr>
        <w:numPr>
          <w:ilvl w:val="1"/>
          <w:numId w:val="2"/>
        </w:numPr>
        <w:spacing w:after="4" w:line="249" w:lineRule="auto"/>
        <w:ind w:hanging="360"/>
        <w:rPr>
          <w:rFonts w:ascii="Verdana" w:hAnsi="Verdana"/>
          <w:color w:val="auto"/>
          <w:sz w:val="22"/>
        </w:rPr>
      </w:pPr>
      <w:r w:rsidRPr="003138CE">
        <w:rPr>
          <w:rFonts w:ascii="Verdana" w:hAnsi="Verdana"/>
          <w:color w:val="auto"/>
          <w:sz w:val="22"/>
        </w:rPr>
        <w:t xml:space="preserve">2024 Election of Officers </w:t>
      </w:r>
      <w:r w:rsidR="00AF0370" w:rsidRPr="003138CE">
        <w:rPr>
          <w:rFonts w:ascii="Verdana" w:hAnsi="Verdana"/>
          <w:color w:val="auto"/>
          <w:sz w:val="22"/>
        </w:rPr>
        <w:t xml:space="preserve">- </w:t>
      </w:r>
      <w:bookmarkStart w:id="3" w:name="_Hlk160783039"/>
      <w:r w:rsidR="00AF0370" w:rsidRPr="003138CE">
        <w:rPr>
          <w:rFonts w:ascii="Verdana" w:hAnsi="Verdana"/>
          <w:color w:val="auto"/>
          <w:sz w:val="22"/>
        </w:rPr>
        <w:t>Tabled until next meeting.</w:t>
      </w:r>
      <w:bookmarkEnd w:id="3"/>
      <w:r w:rsidR="00317E2D" w:rsidRPr="003138CE">
        <w:rPr>
          <w:rFonts w:ascii="Verdana" w:hAnsi="Verdana"/>
          <w:color w:val="auto"/>
          <w:sz w:val="22"/>
        </w:rPr>
        <w:t xml:space="preserve"> Saron will send out email asking for nominations for officers. </w:t>
      </w:r>
    </w:p>
    <w:p w14:paraId="63D6943E" w14:textId="41FE5C5F" w:rsidR="00A71BA2" w:rsidRPr="003138CE" w:rsidRDefault="001977CF" w:rsidP="001977CF">
      <w:pPr>
        <w:numPr>
          <w:ilvl w:val="1"/>
          <w:numId w:val="2"/>
        </w:numPr>
        <w:spacing w:after="4" w:line="249" w:lineRule="auto"/>
        <w:ind w:hanging="360"/>
        <w:rPr>
          <w:rFonts w:ascii="Verdana" w:hAnsi="Verdana"/>
          <w:color w:val="auto"/>
          <w:sz w:val="22"/>
        </w:rPr>
      </w:pPr>
      <w:r w:rsidRPr="003138CE">
        <w:rPr>
          <w:rFonts w:ascii="Verdana" w:hAnsi="Verdana"/>
          <w:color w:val="auto"/>
          <w:sz w:val="22"/>
        </w:rPr>
        <w:t xml:space="preserve">Update </w:t>
      </w:r>
      <w:r w:rsidR="00A71BA2" w:rsidRPr="003138CE">
        <w:rPr>
          <w:rFonts w:ascii="Verdana" w:hAnsi="Verdana"/>
          <w:color w:val="auto"/>
          <w:sz w:val="22"/>
        </w:rPr>
        <w:t>Goals and Objectives</w:t>
      </w:r>
      <w:r w:rsidR="002A72D1" w:rsidRPr="003138CE">
        <w:rPr>
          <w:rFonts w:ascii="Verdana" w:hAnsi="Verdana"/>
          <w:color w:val="auto"/>
          <w:sz w:val="22"/>
        </w:rPr>
        <w:t xml:space="preserve"> </w:t>
      </w:r>
      <w:r w:rsidR="00280D68" w:rsidRPr="003138CE">
        <w:rPr>
          <w:rFonts w:ascii="Verdana" w:hAnsi="Verdana"/>
          <w:color w:val="auto"/>
          <w:sz w:val="22"/>
        </w:rPr>
        <w:t>–</w:t>
      </w:r>
      <w:r w:rsidR="002A72D1" w:rsidRPr="003138CE">
        <w:rPr>
          <w:rFonts w:ascii="Verdana" w:hAnsi="Verdana"/>
          <w:color w:val="auto"/>
          <w:sz w:val="22"/>
        </w:rPr>
        <w:t xml:space="preserve"> </w:t>
      </w:r>
      <w:r w:rsidR="00280D68" w:rsidRPr="003138CE">
        <w:rPr>
          <w:rFonts w:ascii="Verdana" w:hAnsi="Verdana"/>
          <w:color w:val="auto"/>
          <w:sz w:val="22"/>
        </w:rPr>
        <w:t xml:space="preserve">Goals and objectives </w:t>
      </w:r>
      <w:r w:rsidR="007D400D" w:rsidRPr="003138CE">
        <w:rPr>
          <w:rFonts w:ascii="Verdana" w:hAnsi="Verdana"/>
          <w:color w:val="auto"/>
          <w:sz w:val="22"/>
        </w:rPr>
        <w:t xml:space="preserve">for 2024 </w:t>
      </w:r>
      <w:r w:rsidR="00280D68" w:rsidRPr="003138CE">
        <w:rPr>
          <w:rFonts w:ascii="Verdana" w:hAnsi="Verdana"/>
          <w:color w:val="auto"/>
          <w:sz w:val="22"/>
        </w:rPr>
        <w:t xml:space="preserve">were discussed </w:t>
      </w:r>
      <w:r w:rsidR="007D400D" w:rsidRPr="003138CE">
        <w:rPr>
          <w:rFonts w:ascii="Verdana" w:hAnsi="Verdana"/>
          <w:color w:val="auto"/>
          <w:sz w:val="22"/>
        </w:rPr>
        <w:t xml:space="preserve">verbally </w:t>
      </w:r>
      <w:r w:rsidR="00280D68" w:rsidRPr="003138CE">
        <w:rPr>
          <w:rFonts w:ascii="Verdana" w:hAnsi="Verdana"/>
          <w:color w:val="auto"/>
          <w:sz w:val="22"/>
        </w:rPr>
        <w:t xml:space="preserve">and will be submitted in writing </w:t>
      </w:r>
      <w:r w:rsidR="00BC6848" w:rsidRPr="003138CE">
        <w:rPr>
          <w:rFonts w:ascii="Verdana" w:hAnsi="Verdana"/>
          <w:color w:val="auto"/>
          <w:sz w:val="22"/>
        </w:rPr>
        <w:t>for a vote during</w:t>
      </w:r>
      <w:r w:rsidR="007D400D" w:rsidRPr="003138CE">
        <w:rPr>
          <w:rFonts w:ascii="Verdana" w:hAnsi="Verdana"/>
          <w:color w:val="auto"/>
          <w:sz w:val="22"/>
        </w:rPr>
        <w:t xml:space="preserve"> the July meeting</w:t>
      </w:r>
      <w:r w:rsidR="00BC6848" w:rsidRPr="003138CE">
        <w:rPr>
          <w:rFonts w:ascii="Verdana" w:hAnsi="Verdana"/>
          <w:color w:val="auto"/>
          <w:sz w:val="22"/>
        </w:rPr>
        <w:t>.</w:t>
      </w:r>
    </w:p>
    <w:p w14:paraId="7D08910A" w14:textId="5534EEF8" w:rsidR="00A15A30" w:rsidRPr="003138CE" w:rsidRDefault="00A71BA2" w:rsidP="001977CF">
      <w:pPr>
        <w:numPr>
          <w:ilvl w:val="1"/>
          <w:numId w:val="2"/>
        </w:numPr>
        <w:spacing w:after="4" w:line="249" w:lineRule="auto"/>
        <w:ind w:hanging="360"/>
        <w:rPr>
          <w:rFonts w:ascii="Verdana" w:hAnsi="Verdana"/>
          <w:color w:val="auto"/>
          <w:sz w:val="22"/>
        </w:rPr>
      </w:pPr>
      <w:r w:rsidRPr="003138CE">
        <w:rPr>
          <w:rFonts w:ascii="Verdana" w:hAnsi="Verdana"/>
          <w:color w:val="auto"/>
          <w:sz w:val="22"/>
        </w:rPr>
        <w:t>Review Code of Conduct</w:t>
      </w:r>
      <w:r w:rsidR="00317E2D" w:rsidRPr="003138CE">
        <w:rPr>
          <w:rFonts w:ascii="Verdana" w:hAnsi="Verdana"/>
          <w:color w:val="auto"/>
          <w:sz w:val="22"/>
        </w:rPr>
        <w:t xml:space="preserve"> – Tabled to next meeting. Saron will send out COC prior to next meeting for review. </w:t>
      </w:r>
    </w:p>
    <w:p w14:paraId="1B724AFC" w14:textId="77777777" w:rsidR="00F504AA" w:rsidRPr="003138CE" w:rsidRDefault="00F504AA" w:rsidP="00317E2D">
      <w:pPr>
        <w:ind w:left="0" w:right="6" w:firstLine="0"/>
        <w:rPr>
          <w:rFonts w:ascii="Verdana" w:hAnsi="Verdana"/>
          <w:color w:val="auto"/>
          <w:sz w:val="22"/>
          <w:highlight w:val="yellow"/>
        </w:rPr>
      </w:pPr>
    </w:p>
    <w:p w14:paraId="4FC1C5D3" w14:textId="0C4C4DC3" w:rsidR="00293352" w:rsidRPr="003138CE" w:rsidRDefault="00546EDD" w:rsidP="005543E6">
      <w:pPr>
        <w:numPr>
          <w:ilvl w:val="0"/>
          <w:numId w:val="1"/>
        </w:numPr>
        <w:ind w:right="6" w:hanging="360"/>
        <w:rPr>
          <w:rFonts w:ascii="Verdana" w:hAnsi="Verdana"/>
          <w:color w:val="auto"/>
          <w:sz w:val="22"/>
        </w:rPr>
      </w:pPr>
      <w:r w:rsidRPr="003138CE">
        <w:rPr>
          <w:rFonts w:ascii="Verdana" w:eastAsia="Arial" w:hAnsi="Verdana"/>
          <w:color w:val="auto"/>
          <w:sz w:val="22"/>
        </w:rPr>
        <w:t xml:space="preserve">Transit Representative Update </w:t>
      </w:r>
      <w:r w:rsidR="00B83159" w:rsidRPr="003138CE">
        <w:rPr>
          <w:rFonts w:ascii="Verdana" w:eastAsia="Arial" w:hAnsi="Verdana"/>
          <w:color w:val="auto"/>
          <w:sz w:val="22"/>
        </w:rPr>
        <w:t xml:space="preserve">- </w:t>
      </w:r>
      <w:r w:rsidR="0012681A" w:rsidRPr="003138CE">
        <w:rPr>
          <w:rFonts w:ascii="Verdana" w:eastAsia="Arial" w:hAnsi="Verdana"/>
          <w:color w:val="auto"/>
          <w:sz w:val="22"/>
        </w:rPr>
        <w:t>Ri</w:t>
      </w:r>
      <w:r w:rsidR="00B83159" w:rsidRPr="003138CE">
        <w:rPr>
          <w:rFonts w:ascii="Verdana" w:eastAsia="Arial" w:hAnsi="Verdana"/>
          <w:color w:val="auto"/>
          <w:sz w:val="22"/>
        </w:rPr>
        <w:t xml:space="preserve">chard Hanway </w:t>
      </w:r>
      <w:r w:rsidR="000C2B5D" w:rsidRPr="003138CE">
        <w:rPr>
          <w:rFonts w:ascii="Verdana" w:eastAsia="Arial" w:hAnsi="Verdana"/>
          <w:color w:val="auto"/>
          <w:sz w:val="22"/>
        </w:rPr>
        <w:t xml:space="preserve">was not </w:t>
      </w:r>
      <w:r w:rsidR="00710F51" w:rsidRPr="003138CE">
        <w:rPr>
          <w:rFonts w:ascii="Verdana" w:eastAsia="Arial" w:hAnsi="Verdana"/>
          <w:color w:val="auto"/>
          <w:sz w:val="22"/>
        </w:rPr>
        <w:t>present.</w:t>
      </w:r>
      <w:r w:rsidR="00695A3A" w:rsidRPr="003138CE">
        <w:rPr>
          <w:rFonts w:ascii="Verdana" w:eastAsia="Arial" w:hAnsi="Verdana"/>
          <w:color w:val="auto"/>
          <w:sz w:val="22"/>
        </w:rPr>
        <w:t xml:space="preserve"> </w:t>
      </w:r>
    </w:p>
    <w:p w14:paraId="11640C24" w14:textId="4860164E" w:rsidR="00293352" w:rsidRPr="003138CE" w:rsidRDefault="00293352" w:rsidP="00293352">
      <w:pPr>
        <w:spacing w:after="0" w:line="259" w:lineRule="auto"/>
        <w:ind w:left="0" w:firstLine="0"/>
        <w:rPr>
          <w:rFonts w:ascii="Verdana" w:hAnsi="Verdana"/>
          <w:color w:val="auto"/>
          <w:sz w:val="22"/>
        </w:rPr>
      </w:pPr>
    </w:p>
    <w:p w14:paraId="64BD2D13" w14:textId="0F142870" w:rsidR="00AA54C3" w:rsidRPr="003138CE" w:rsidRDefault="00AA54C3" w:rsidP="005543E6">
      <w:pPr>
        <w:numPr>
          <w:ilvl w:val="0"/>
          <w:numId w:val="1"/>
        </w:numPr>
        <w:ind w:right="6" w:hanging="360"/>
        <w:rPr>
          <w:rFonts w:ascii="Verdana" w:hAnsi="Verdana"/>
          <w:color w:val="auto"/>
          <w:sz w:val="22"/>
        </w:rPr>
      </w:pPr>
      <w:r w:rsidRPr="003138CE">
        <w:rPr>
          <w:rFonts w:ascii="Verdana" w:hAnsi="Verdana"/>
          <w:color w:val="auto"/>
          <w:sz w:val="22"/>
        </w:rPr>
        <w:t>Committee Member Input –</w:t>
      </w:r>
      <w:r w:rsidR="000C2B5D" w:rsidRPr="003138CE">
        <w:rPr>
          <w:rFonts w:ascii="Verdana" w:hAnsi="Verdana"/>
          <w:color w:val="auto"/>
          <w:sz w:val="22"/>
        </w:rPr>
        <w:t xml:space="preserve"> </w:t>
      </w:r>
      <w:r w:rsidR="0024195C" w:rsidRPr="003138CE">
        <w:rPr>
          <w:rFonts w:ascii="Verdana" w:hAnsi="Verdana"/>
          <w:color w:val="auto"/>
          <w:sz w:val="22"/>
        </w:rPr>
        <w:t xml:space="preserve">Maureen Gant announced that Las Cruces police </w:t>
      </w:r>
      <w:r w:rsidR="000C48AA" w:rsidRPr="003138CE">
        <w:rPr>
          <w:rFonts w:ascii="Verdana" w:hAnsi="Verdana"/>
          <w:color w:val="auto"/>
          <w:sz w:val="22"/>
        </w:rPr>
        <w:t xml:space="preserve">provided decals for people with Autism Spectrum Disorder to place on cars </w:t>
      </w:r>
      <w:r w:rsidR="007363AB" w:rsidRPr="003138CE">
        <w:rPr>
          <w:rFonts w:ascii="Verdana" w:hAnsi="Verdana"/>
          <w:color w:val="auto"/>
          <w:sz w:val="22"/>
        </w:rPr>
        <w:t xml:space="preserve">and </w:t>
      </w:r>
      <w:r w:rsidR="000C48AA" w:rsidRPr="003138CE">
        <w:rPr>
          <w:rFonts w:ascii="Verdana" w:hAnsi="Verdana"/>
          <w:color w:val="auto"/>
          <w:sz w:val="22"/>
        </w:rPr>
        <w:t xml:space="preserve">on home windows so police would know that a person with ASD was in the house. </w:t>
      </w:r>
      <w:proofErr w:type="spellStart"/>
      <w:r w:rsidR="000C48AA" w:rsidRPr="003138CE">
        <w:rPr>
          <w:rFonts w:ascii="Verdana" w:hAnsi="Verdana"/>
          <w:color w:val="auto"/>
          <w:sz w:val="22"/>
        </w:rPr>
        <w:t>LiftUp</w:t>
      </w:r>
      <w:proofErr w:type="spellEnd"/>
      <w:r w:rsidR="000C48AA" w:rsidRPr="003138CE">
        <w:rPr>
          <w:rFonts w:ascii="Verdana" w:hAnsi="Verdana"/>
          <w:color w:val="auto"/>
          <w:sz w:val="22"/>
        </w:rPr>
        <w:t xml:space="preserve"> Las Cruces was nominated </w:t>
      </w:r>
      <w:r w:rsidR="00C34FDD" w:rsidRPr="003138CE">
        <w:rPr>
          <w:rFonts w:ascii="Verdana" w:hAnsi="Verdana"/>
          <w:color w:val="auto"/>
          <w:sz w:val="22"/>
        </w:rPr>
        <w:t xml:space="preserve">for the </w:t>
      </w:r>
      <w:r w:rsidR="000C48AA" w:rsidRPr="003138CE">
        <w:rPr>
          <w:rFonts w:ascii="Verdana" w:hAnsi="Verdana"/>
          <w:color w:val="auto"/>
          <w:sz w:val="22"/>
        </w:rPr>
        <w:t>best</w:t>
      </w:r>
      <w:r w:rsidR="008D0E8B" w:rsidRPr="003138CE">
        <w:rPr>
          <w:rFonts w:ascii="Verdana" w:hAnsi="Verdana"/>
          <w:color w:val="auto"/>
          <w:sz w:val="22"/>
        </w:rPr>
        <w:t xml:space="preserve"> neighborhood program award. Several agencies are </w:t>
      </w:r>
      <w:r w:rsidR="00124BEC" w:rsidRPr="003138CE">
        <w:rPr>
          <w:rFonts w:ascii="Verdana" w:hAnsi="Verdana"/>
          <w:color w:val="auto"/>
          <w:sz w:val="22"/>
        </w:rPr>
        <w:t xml:space="preserve">hosting National Awareness Day May 7 for substance use disorders. </w:t>
      </w:r>
      <w:r w:rsidR="00665FA1" w:rsidRPr="003138CE">
        <w:rPr>
          <w:rFonts w:ascii="Verdana" w:hAnsi="Verdana"/>
          <w:color w:val="auto"/>
          <w:sz w:val="22"/>
        </w:rPr>
        <w:t>In A</w:t>
      </w:r>
      <w:r w:rsidR="00C34FDD" w:rsidRPr="003138CE">
        <w:rPr>
          <w:rFonts w:ascii="Verdana" w:hAnsi="Verdana"/>
          <w:color w:val="auto"/>
          <w:sz w:val="22"/>
        </w:rPr>
        <w:t>lbuq</w:t>
      </w:r>
      <w:r w:rsidR="00262187" w:rsidRPr="003138CE">
        <w:rPr>
          <w:rFonts w:ascii="Verdana" w:hAnsi="Verdana"/>
          <w:color w:val="auto"/>
          <w:sz w:val="22"/>
        </w:rPr>
        <w:t>uerque</w:t>
      </w:r>
      <w:r w:rsidR="00665FA1" w:rsidRPr="003138CE">
        <w:rPr>
          <w:rFonts w:ascii="Verdana" w:hAnsi="Verdana"/>
          <w:color w:val="auto"/>
          <w:sz w:val="22"/>
        </w:rPr>
        <w:t>, a program called Destination Accessibility</w:t>
      </w:r>
      <w:r w:rsidR="00A4714E" w:rsidRPr="003138CE">
        <w:rPr>
          <w:rFonts w:ascii="Verdana" w:hAnsi="Verdana"/>
          <w:color w:val="auto"/>
          <w:sz w:val="22"/>
        </w:rPr>
        <w:t xml:space="preserve"> rents mobility equipment for tourist. This year marks the anniversary of the Olmstead Act</w:t>
      </w:r>
      <w:r w:rsidR="00162D3B" w:rsidRPr="003138CE">
        <w:rPr>
          <w:rFonts w:ascii="Verdana" w:hAnsi="Verdana"/>
          <w:color w:val="auto"/>
          <w:sz w:val="22"/>
        </w:rPr>
        <w:t xml:space="preserve">. It ensures that people with Disabilities can live in the least restrictive environment possible. </w:t>
      </w:r>
      <w:r w:rsidR="00186814" w:rsidRPr="003138CE">
        <w:rPr>
          <w:rFonts w:ascii="Verdana" w:hAnsi="Verdana"/>
          <w:color w:val="auto"/>
          <w:sz w:val="22"/>
        </w:rPr>
        <w:t xml:space="preserve">Jennifer Dalgren: for people who attend Deaf schools, institutions are often the least restrictive environment. </w:t>
      </w:r>
      <w:r w:rsidR="00D93B38" w:rsidRPr="003138CE">
        <w:rPr>
          <w:rFonts w:ascii="Verdana" w:hAnsi="Verdana"/>
          <w:color w:val="auto"/>
          <w:sz w:val="22"/>
        </w:rPr>
        <w:t>Also, announced that the</w:t>
      </w:r>
      <w:r w:rsidR="001C47BB" w:rsidRPr="003138CE">
        <w:rPr>
          <w:rFonts w:ascii="Verdana" w:hAnsi="Verdana"/>
          <w:color w:val="auto"/>
          <w:sz w:val="22"/>
        </w:rPr>
        <w:t>re w</w:t>
      </w:r>
      <w:r w:rsidR="00F65293" w:rsidRPr="003138CE">
        <w:rPr>
          <w:rFonts w:ascii="Verdana" w:hAnsi="Verdana"/>
          <w:color w:val="auto"/>
          <w:sz w:val="22"/>
        </w:rPr>
        <w:t>ould be</w:t>
      </w:r>
      <w:r w:rsidR="001C47BB" w:rsidRPr="003138CE">
        <w:rPr>
          <w:rFonts w:ascii="Verdana" w:hAnsi="Verdana"/>
          <w:color w:val="auto"/>
          <w:sz w:val="22"/>
        </w:rPr>
        <w:t xml:space="preserve"> an event </w:t>
      </w:r>
      <w:r w:rsidR="00F65293" w:rsidRPr="003138CE">
        <w:rPr>
          <w:rFonts w:ascii="Verdana" w:hAnsi="Verdana"/>
          <w:color w:val="auto"/>
          <w:sz w:val="22"/>
        </w:rPr>
        <w:t xml:space="preserve">May 3, </w:t>
      </w:r>
      <w:r w:rsidR="00787236" w:rsidRPr="003138CE">
        <w:rPr>
          <w:rFonts w:ascii="Verdana" w:hAnsi="Verdana"/>
          <w:color w:val="auto"/>
          <w:sz w:val="22"/>
        </w:rPr>
        <w:t>2024,</w:t>
      </w:r>
      <w:r w:rsidR="001C47BB" w:rsidRPr="003138CE">
        <w:rPr>
          <w:rFonts w:ascii="Verdana" w:hAnsi="Verdana"/>
          <w:color w:val="auto"/>
          <w:sz w:val="22"/>
        </w:rPr>
        <w:t xml:space="preserve"> at the library </w:t>
      </w:r>
      <w:r w:rsidR="00F65293" w:rsidRPr="003138CE">
        <w:rPr>
          <w:rFonts w:ascii="Verdana" w:hAnsi="Verdana"/>
          <w:color w:val="auto"/>
          <w:sz w:val="22"/>
        </w:rPr>
        <w:t>recruiting</w:t>
      </w:r>
      <w:r w:rsidR="001C47BB" w:rsidRPr="003138CE">
        <w:rPr>
          <w:rFonts w:ascii="Verdana" w:hAnsi="Verdana"/>
          <w:color w:val="auto"/>
          <w:sz w:val="22"/>
        </w:rPr>
        <w:t xml:space="preserve"> special support specialist</w:t>
      </w:r>
      <w:r w:rsidR="00F65293" w:rsidRPr="003138CE">
        <w:rPr>
          <w:rFonts w:ascii="Verdana" w:hAnsi="Verdana"/>
          <w:color w:val="auto"/>
          <w:sz w:val="22"/>
        </w:rPr>
        <w:t xml:space="preserve">. </w:t>
      </w:r>
      <w:r w:rsidR="00092EE2" w:rsidRPr="003138CE">
        <w:rPr>
          <w:rFonts w:ascii="Verdana" w:hAnsi="Verdana"/>
          <w:color w:val="auto"/>
          <w:sz w:val="22"/>
        </w:rPr>
        <w:br/>
      </w:r>
    </w:p>
    <w:p w14:paraId="49CC8455" w14:textId="77777777" w:rsidR="000F125A" w:rsidRPr="003138CE" w:rsidRDefault="00293352" w:rsidP="005543E6">
      <w:pPr>
        <w:numPr>
          <w:ilvl w:val="0"/>
          <w:numId w:val="1"/>
        </w:numPr>
        <w:ind w:right="6" w:hanging="360"/>
        <w:rPr>
          <w:rFonts w:ascii="Verdana" w:hAnsi="Verdana"/>
          <w:color w:val="auto"/>
          <w:sz w:val="22"/>
        </w:rPr>
      </w:pPr>
      <w:r w:rsidRPr="003138CE">
        <w:rPr>
          <w:rFonts w:ascii="Verdana" w:hAnsi="Verdana"/>
          <w:color w:val="auto"/>
          <w:sz w:val="22"/>
        </w:rPr>
        <w:lastRenderedPageBreak/>
        <w:t xml:space="preserve">Public Comments/Announcements:  Members of the public </w:t>
      </w:r>
      <w:r w:rsidR="00B9739E" w:rsidRPr="003138CE">
        <w:rPr>
          <w:rFonts w:ascii="Verdana" w:hAnsi="Verdana"/>
          <w:color w:val="auto"/>
          <w:sz w:val="22"/>
        </w:rPr>
        <w:t>included the sign language interpreter</w:t>
      </w:r>
      <w:r w:rsidR="00F65293" w:rsidRPr="003138CE">
        <w:rPr>
          <w:rFonts w:ascii="Verdana" w:hAnsi="Verdana"/>
          <w:color w:val="auto"/>
          <w:sz w:val="22"/>
        </w:rPr>
        <w:t>s, George Pearson, Kay Lilly</w:t>
      </w:r>
      <w:r w:rsidR="00592681" w:rsidRPr="003138CE">
        <w:rPr>
          <w:rFonts w:ascii="Verdana" w:hAnsi="Verdana"/>
          <w:color w:val="auto"/>
          <w:sz w:val="22"/>
        </w:rPr>
        <w:t xml:space="preserve">, Daisy, and an unnamed </w:t>
      </w:r>
      <w:r w:rsidR="00CE70D1" w:rsidRPr="003138CE">
        <w:rPr>
          <w:rFonts w:ascii="Verdana" w:hAnsi="Verdana"/>
          <w:color w:val="auto"/>
          <w:sz w:val="22"/>
        </w:rPr>
        <w:t xml:space="preserve">man. </w:t>
      </w:r>
    </w:p>
    <w:p w14:paraId="46327035" w14:textId="17F67A5B" w:rsidR="00293352" w:rsidRPr="003138CE" w:rsidRDefault="000F125A" w:rsidP="000F125A">
      <w:pPr>
        <w:ind w:left="721" w:right="6" w:firstLine="0"/>
        <w:rPr>
          <w:rFonts w:ascii="Verdana" w:hAnsi="Verdana"/>
          <w:color w:val="auto"/>
          <w:sz w:val="22"/>
        </w:rPr>
      </w:pPr>
      <w:r w:rsidRPr="003138CE">
        <w:rPr>
          <w:rFonts w:ascii="Verdana" w:hAnsi="Verdana"/>
          <w:sz w:val="22"/>
        </w:rPr>
        <w:t>George Pearson:</w:t>
      </w:r>
      <w:r w:rsidR="00576B88" w:rsidRPr="003138CE">
        <w:rPr>
          <w:rFonts w:ascii="Verdana" w:hAnsi="Verdana"/>
          <w:sz w:val="22"/>
        </w:rPr>
        <w:t xml:space="preserve"> Suggested clarifying public comments so that it is clear to the public that they will have an opportunity to speak. </w:t>
      </w:r>
      <w:r w:rsidRPr="003138CE">
        <w:rPr>
          <w:rFonts w:ascii="Verdana" w:hAnsi="Verdana"/>
          <w:sz w:val="22"/>
        </w:rPr>
        <w:t>A N</w:t>
      </w:r>
      <w:r w:rsidR="00694710" w:rsidRPr="003138CE">
        <w:rPr>
          <w:rFonts w:ascii="Verdana" w:hAnsi="Verdana"/>
          <w:sz w:val="22"/>
        </w:rPr>
        <w:t xml:space="preserve">ew Mexico </w:t>
      </w:r>
      <w:r w:rsidRPr="003138CE">
        <w:rPr>
          <w:rFonts w:ascii="Verdana" w:hAnsi="Verdana"/>
          <w:sz w:val="22"/>
        </w:rPr>
        <w:t>D</w:t>
      </w:r>
      <w:r w:rsidR="00694710" w:rsidRPr="003138CE">
        <w:rPr>
          <w:rFonts w:ascii="Verdana" w:hAnsi="Verdana"/>
          <w:sz w:val="22"/>
        </w:rPr>
        <w:t xml:space="preserve">epartment of Transportation </w:t>
      </w:r>
      <w:r w:rsidR="00576B88" w:rsidRPr="003138CE">
        <w:rPr>
          <w:rFonts w:ascii="Verdana" w:hAnsi="Verdana"/>
          <w:sz w:val="22"/>
        </w:rPr>
        <w:t xml:space="preserve">project </w:t>
      </w:r>
      <w:r w:rsidRPr="003138CE">
        <w:rPr>
          <w:rFonts w:ascii="Verdana" w:hAnsi="Verdana"/>
          <w:sz w:val="22"/>
        </w:rPr>
        <w:t>from Main Street to New Mexico 28 that</w:t>
      </w:r>
      <w:r w:rsidR="007F1BCA" w:rsidRPr="003138CE">
        <w:rPr>
          <w:rFonts w:ascii="Verdana" w:hAnsi="Verdana"/>
          <w:sz w:val="22"/>
        </w:rPr>
        <w:t xml:space="preserve"> will</w:t>
      </w:r>
      <w:r w:rsidRPr="003138CE">
        <w:rPr>
          <w:rFonts w:ascii="Verdana" w:hAnsi="Verdana"/>
          <w:sz w:val="22"/>
        </w:rPr>
        <w:t xml:space="preserve"> be completely reconstructed has gone to bid</w:t>
      </w:r>
      <w:r w:rsidR="00A34C5A" w:rsidRPr="003138CE">
        <w:rPr>
          <w:rFonts w:ascii="Verdana" w:hAnsi="Verdana"/>
          <w:sz w:val="22"/>
        </w:rPr>
        <w:t>. T</w:t>
      </w:r>
      <w:r w:rsidRPr="003138CE">
        <w:rPr>
          <w:rFonts w:ascii="Verdana" w:hAnsi="Verdana"/>
          <w:sz w:val="22"/>
        </w:rPr>
        <w:t>hat project was completely</w:t>
      </w:r>
      <w:r w:rsidR="00975E49" w:rsidRPr="003138CE">
        <w:rPr>
          <w:rFonts w:ascii="Verdana" w:hAnsi="Verdana"/>
          <w:color w:val="auto"/>
          <w:sz w:val="22"/>
        </w:rPr>
        <w:t xml:space="preserve"> </w:t>
      </w:r>
      <w:r w:rsidR="00A34C5A" w:rsidRPr="003138CE">
        <w:rPr>
          <w:rFonts w:ascii="Verdana" w:hAnsi="Verdana"/>
          <w:sz w:val="22"/>
        </w:rPr>
        <w:t xml:space="preserve">reconstructing the main roadway, </w:t>
      </w:r>
      <w:r w:rsidR="00576B88" w:rsidRPr="003138CE">
        <w:rPr>
          <w:rFonts w:ascii="Verdana" w:hAnsi="Verdana"/>
          <w:sz w:val="22"/>
        </w:rPr>
        <w:t>there will be</w:t>
      </w:r>
      <w:r w:rsidR="00A34C5A" w:rsidRPr="003138CE">
        <w:rPr>
          <w:rFonts w:ascii="Verdana" w:hAnsi="Verdana"/>
          <w:sz w:val="22"/>
        </w:rPr>
        <w:t xml:space="preserve"> bicycle lanes on both sides and a separate multi use trail along that entire length so about 1/3 of it is </w:t>
      </w:r>
      <w:r w:rsidR="0097557E" w:rsidRPr="003138CE">
        <w:rPr>
          <w:rFonts w:ascii="Verdana" w:hAnsi="Verdana"/>
          <w:sz w:val="22"/>
        </w:rPr>
        <w:t>inside</w:t>
      </w:r>
      <w:r w:rsidR="00A34C5A" w:rsidRPr="003138CE">
        <w:rPr>
          <w:rFonts w:ascii="Verdana" w:hAnsi="Verdana"/>
          <w:sz w:val="22"/>
        </w:rPr>
        <w:t xml:space="preserve"> city limits.</w:t>
      </w:r>
    </w:p>
    <w:p w14:paraId="180784C3" w14:textId="77777777" w:rsidR="00293352" w:rsidRPr="003138CE" w:rsidRDefault="00293352" w:rsidP="00293352">
      <w:pPr>
        <w:spacing w:after="0" w:line="259" w:lineRule="auto"/>
        <w:ind w:left="721" w:firstLine="0"/>
        <w:rPr>
          <w:rFonts w:ascii="Verdana" w:hAnsi="Verdana"/>
          <w:color w:val="auto"/>
          <w:sz w:val="22"/>
        </w:rPr>
      </w:pPr>
      <w:r w:rsidRPr="003138CE">
        <w:rPr>
          <w:rFonts w:ascii="Verdana" w:hAnsi="Verdana"/>
          <w:color w:val="auto"/>
          <w:sz w:val="22"/>
        </w:rPr>
        <w:t xml:space="preserve"> </w:t>
      </w:r>
    </w:p>
    <w:p w14:paraId="737CE8B4" w14:textId="3B484475" w:rsidR="00293352" w:rsidRPr="003138CE" w:rsidRDefault="00293352" w:rsidP="005543E6">
      <w:pPr>
        <w:numPr>
          <w:ilvl w:val="0"/>
          <w:numId w:val="1"/>
        </w:numPr>
        <w:ind w:right="6" w:hanging="360"/>
        <w:rPr>
          <w:rFonts w:ascii="Verdana" w:hAnsi="Verdana"/>
          <w:color w:val="auto"/>
          <w:sz w:val="22"/>
        </w:rPr>
      </w:pPr>
      <w:r w:rsidRPr="003138CE">
        <w:rPr>
          <w:rFonts w:ascii="Verdana" w:hAnsi="Verdana"/>
          <w:color w:val="auto"/>
          <w:sz w:val="22"/>
        </w:rPr>
        <w:t xml:space="preserve">Adjournment:  Having all agenda items addressed, a motion was </w:t>
      </w:r>
      <w:r w:rsidR="00787236" w:rsidRPr="003138CE">
        <w:rPr>
          <w:rFonts w:ascii="Verdana" w:hAnsi="Verdana"/>
          <w:color w:val="auto"/>
          <w:sz w:val="22"/>
        </w:rPr>
        <w:t xml:space="preserve">made by  </w:t>
      </w:r>
      <w:r w:rsidR="00787236" w:rsidRPr="003138CE">
        <w:rPr>
          <w:rFonts w:ascii="Verdana" w:hAnsi="Verdana"/>
          <w:sz w:val="22"/>
        </w:rPr>
        <w:t xml:space="preserve">Susana Santillan </w:t>
      </w:r>
      <w:r w:rsidR="00787236" w:rsidRPr="003138CE">
        <w:rPr>
          <w:rFonts w:ascii="Verdana" w:hAnsi="Verdana"/>
          <w:color w:val="auto"/>
          <w:sz w:val="22"/>
        </w:rPr>
        <w:t xml:space="preserve">and seconded by Isaac Taylor-Wise </w:t>
      </w:r>
      <w:r w:rsidRPr="003138CE">
        <w:rPr>
          <w:rFonts w:ascii="Verdana" w:hAnsi="Verdana"/>
          <w:color w:val="auto"/>
          <w:sz w:val="22"/>
        </w:rPr>
        <w:t xml:space="preserve">to adjourn the meeting.  Motion carried with all committee members present voting aye.  Meeting adjourned at 3:00 PM. </w:t>
      </w:r>
    </w:p>
    <w:p w14:paraId="19F8469E" w14:textId="77777777" w:rsidR="00293352" w:rsidRPr="003138CE" w:rsidRDefault="00293352" w:rsidP="00293352">
      <w:pPr>
        <w:spacing w:after="0" w:line="259" w:lineRule="auto"/>
        <w:ind w:left="0" w:firstLine="0"/>
        <w:rPr>
          <w:rFonts w:ascii="Verdana" w:hAnsi="Verdana"/>
          <w:color w:val="auto"/>
          <w:sz w:val="22"/>
        </w:rPr>
      </w:pPr>
      <w:r w:rsidRPr="003138CE">
        <w:rPr>
          <w:rFonts w:ascii="Verdana" w:hAnsi="Verdana"/>
          <w:b/>
          <w:color w:val="auto"/>
          <w:sz w:val="22"/>
        </w:rPr>
        <w:t xml:space="preserve"> </w:t>
      </w:r>
    </w:p>
    <w:p w14:paraId="4708BBA2" w14:textId="5ED38478" w:rsidR="00293352" w:rsidRPr="003138CE" w:rsidRDefault="00293352" w:rsidP="00293352">
      <w:pPr>
        <w:spacing w:after="0" w:line="259" w:lineRule="auto"/>
        <w:ind w:left="0" w:firstLine="0"/>
        <w:rPr>
          <w:rFonts w:ascii="Verdana" w:hAnsi="Verdana"/>
          <w:color w:val="auto"/>
          <w:sz w:val="22"/>
        </w:rPr>
      </w:pPr>
    </w:p>
    <w:p w14:paraId="351314F0" w14:textId="77777777" w:rsidR="00293352" w:rsidRPr="003138CE" w:rsidRDefault="00293352" w:rsidP="00293352">
      <w:pPr>
        <w:spacing w:after="0" w:line="259" w:lineRule="auto"/>
        <w:ind w:left="0" w:firstLine="0"/>
        <w:rPr>
          <w:rFonts w:ascii="Verdana" w:hAnsi="Verdana"/>
          <w:color w:val="auto"/>
          <w:sz w:val="22"/>
        </w:rPr>
      </w:pPr>
      <w:r w:rsidRPr="003138CE">
        <w:rPr>
          <w:rFonts w:ascii="Verdana" w:hAnsi="Verdana"/>
          <w:b/>
          <w:color w:val="auto"/>
          <w:sz w:val="22"/>
        </w:rPr>
        <w:t xml:space="preserve"> </w:t>
      </w:r>
    </w:p>
    <w:p w14:paraId="381701EC" w14:textId="7AA0D045" w:rsidR="00293352" w:rsidRPr="003138CE" w:rsidRDefault="00293352" w:rsidP="00293352">
      <w:pPr>
        <w:tabs>
          <w:tab w:val="right" w:pos="9362"/>
        </w:tabs>
        <w:spacing w:after="0" w:line="259" w:lineRule="auto"/>
        <w:ind w:left="0" w:firstLine="0"/>
        <w:rPr>
          <w:rFonts w:ascii="Verdana" w:hAnsi="Verdana"/>
          <w:color w:val="auto"/>
          <w:sz w:val="22"/>
        </w:rPr>
      </w:pPr>
      <w:r w:rsidRPr="003138CE">
        <w:rPr>
          <w:rFonts w:ascii="Verdana" w:hAnsi="Verdana"/>
          <w:b/>
          <w:color w:val="auto"/>
          <w:sz w:val="22"/>
        </w:rPr>
        <w:t>___________________________</w:t>
      </w:r>
      <w:r w:rsidRPr="003138CE">
        <w:rPr>
          <w:rFonts w:ascii="Verdana" w:hAnsi="Verdana"/>
          <w:b/>
          <w:color w:val="auto"/>
          <w:sz w:val="22"/>
        </w:rPr>
        <w:tab/>
        <w:t xml:space="preserve">_____________________________ </w:t>
      </w:r>
    </w:p>
    <w:p w14:paraId="65B18031" w14:textId="77777777" w:rsidR="00293352" w:rsidRPr="003138CE" w:rsidRDefault="00293352" w:rsidP="00293352">
      <w:pPr>
        <w:tabs>
          <w:tab w:val="center" w:pos="2882"/>
          <w:tab w:val="center" w:pos="3602"/>
          <w:tab w:val="center" w:pos="4322"/>
          <w:tab w:val="center" w:pos="5042"/>
          <w:tab w:val="center" w:pos="5988"/>
        </w:tabs>
        <w:ind w:left="0" w:firstLine="0"/>
        <w:rPr>
          <w:rFonts w:ascii="Verdana" w:hAnsi="Verdana"/>
          <w:color w:val="auto"/>
          <w:sz w:val="22"/>
        </w:rPr>
      </w:pPr>
      <w:r w:rsidRPr="003138CE">
        <w:rPr>
          <w:rFonts w:ascii="Verdana" w:hAnsi="Verdana"/>
          <w:color w:val="auto"/>
          <w:sz w:val="22"/>
        </w:rPr>
        <w:t xml:space="preserve">Susana Santillan, Secretary </w:t>
      </w:r>
      <w:r w:rsidRPr="003138CE">
        <w:rPr>
          <w:rFonts w:ascii="Verdana" w:hAnsi="Verdana"/>
          <w:color w:val="auto"/>
          <w:sz w:val="22"/>
        </w:rPr>
        <w:tab/>
        <w:t xml:space="preserve"> </w:t>
      </w:r>
      <w:r w:rsidRPr="003138CE">
        <w:rPr>
          <w:rFonts w:ascii="Verdana" w:hAnsi="Verdana"/>
          <w:color w:val="auto"/>
          <w:sz w:val="22"/>
        </w:rPr>
        <w:tab/>
        <w:t xml:space="preserve"> </w:t>
      </w:r>
      <w:r w:rsidRPr="003138CE">
        <w:rPr>
          <w:rFonts w:ascii="Verdana" w:hAnsi="Verdana"/>
          <w:color w:val="auto"/>
          <w:sz w:val="22"/>
        </w:rPr>
        <w:tab/>
        <w:t xml:space="preserve"> </w:t>
      </w:r>
      <w:r w:rsidRPr="003138CE">
        <w:rPr>
          <w:rFonts w:ascii="Verdana" w:hAnsi="Verdana"/>
          <w:color w:val="auto"/>
          <w:sz w:val="22"/>
        </w:rPr>
        <w:tab/>
        <w:t xml:space="preserve"> </w:t>
      </w:r>
      <w:r w:rsidRPr="003138CE">
        <w:rPr>
          <w:rFonts w:ascii="Verdana" w:hAnsi="Verdana"/>
          <w:color w:val="auto"/>
          <w:sz w:val="22"/>
        </w:rPr>
        <w:tab/>
        <w:t xml:space="preserve">Date </w:t>
      </w:r>
    </w:p>
    <w:p w14:paraId="52C661C1" w14:textId="699DB7B5" w:rsidR="002C1713" w:rsidRPr="003138CE" w:rsidRDefault="002C1713" w:rsidP="00293352">
      <w:pPr>
        <w:rPr>
          <w:rFonts w:ascii="Verdana" w:hAnsi="Verdana"/>
          <w:color w:val="auto"/>
          <w:sz w:val="22"/>
        </w:rPr>
      </w:pPr>
    </w:p>
    <w:sectPr w:rsidR="002C1713" w:rsidRPr="003138CE" w:rsidSect="00F66307">
      <w:headerReference w:type="even" r:id="rId11"/>
      <w:headerReference w:type="default" r:id="rId12"/>
      <w:headerReference w:type="first" r:id="rId13"/>
      <w:footerReference w:type="first" r:id="rId14"/>
      <w:pgSz w:w="12240" w:h="15840"/>
      <w:pgMar w:top="1687" w:right="1438" w:bottom="1439" w:left="144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C62C3" w14:textId="77777777" w:rsidR="00106B99" w:rsidRDefault="00106B99">
      <w:pPr>
        <w:spacing w:after="0" w:line="240" w:lineRule="auto"/>
      </w:pPr>
      <w:r>
        <w:separator/>
      </w:r>
    </w:p>
  </w:endnote>
  <w:endnote w:type="continuationSeparator" w:id="0">
    <w:p w14:paraId="63EE75C3" w14:textId="77777777" w:rsidR="00106B99" w:rsidRDefault="0010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653302"/>
      <w:docPartObj>
        <w:docPartGallery w:val="Page Numbers (Bottom of Page)"/>
        <w:docPartUnique/>
      </w:docPartObj>
    </w:sdtPr>
    <w:sdtEndPr>
      <w:rPr>
        <w:noProof/>
      </w:rPr>
    </w:sdtEndPr>
    <w:sdtContent>
      <w:p w14:paraId="65EF7A9B" w14:textId="17F653CE" w:rsidR="00611802" w:rsidRDefault="00611802">
        <w:pPr>
          <w:pStyle w:val="Footer"/>
        </w:pPr>
        <w:r>
          <w:fldChar w:fldCharType="begin"/>
        </w:r>
        <w:r>
          <w:instrText xml:space="preserve"> PAGE   \* MERGEFORMAT </w:instrText>
        </w:r>
        <w:r>
          <w:fldChar w:fldCharType="separate"/>
        </w:r>
        <w:r>
          <w:rPr>
            <w:noProof/>
          </w:rPr>
          <w:t>2</w:t>
        </w:r>
        <w:r>
          <w:rPr>
            <w:noProof/>
          </w:rPr>
          <w:fldChar w:fldCharType="end"/>
        </w:r>
      </w:p>
    </w:sdtContent>
  </w:sdt>
  <w:p w14:paraId="6F7CD69B" w14:textId="77777777" w:rsidR="00611802" w:rsidRDefault="00611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BC3DE" w14:textId="77777777" w:rsidR="00106B99" w:rsidRDefault="00106B99">
      <w:pPr>
        <w:spacing w:after="0" w:line="240" w:lineRule="auto"/>
      </w:pPr>
      <w:r>
        <w:separator/>
      </w:r>
    </w:p>
  </w:footnote>
  <w:footnote w:type="continuationSeparator" w:id="0">
    <w:p w14:paraId="4DC89324" w14:textId="77777777" w:rsidR="00106B99" w:rsidRDefault="00106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8B340" w14:textId="77777777" w:rsidR="002C1713" w:rsidRDefault="00EE6DCE">
    <w:pPr>
      <w:spacing w:after="0" w:line="259" w:lineRule="auto"/>
      <w:ind w:left="61" w:firstLine="0"/>
      <w:jc w:val="center"/>
    </w:pPr>
    <w:r>
      <w:rPr>
        <w:noProof/>
      </w:rPr>
      <w:drawing>
        <wp:anchor distT="0" distB="0" distL="114300" distR="114300" simplePos="0" relativeHeight="251658240" behindDoc="0" locked="0" layoutInCell="1" allowOverlap="0" wp14:anchorId="44FCAF7C" wp14:editId="2CE5142B">
          <wp:simplePos x="0" y="0"/>
          <wp:positionH relativeFrom="page">
            <wp:posOffset>2663825</wp:posOffset>
          </wp:positionH>
          <wp:positionV relativeFrom="page">
            <wp:posOffset>457200</wp:posOffset>
          </wp:positionV>
          <wp:extent cx="2444750" cy="7493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444750" cy="749300"/>
                  </a:xfrm>
                  <a:prstGeom prst="rect">
                    <a:avLst/>
                  </a:prstGeom>
                </pic:spPr>
              </pic:pic>
            </a:graphicData>
          </a:graphic>
        </wp:anchor>
      </w:drawing>
    </w:r>
    <w:r>
      <w:t xml:space="preserve"> </w:t>
    </w:r>
  </w:p>
  <w:p w14:paraId="3981686E" w14:textId="77777777" w:rsidR="002C1713" w:rsidRDefault="00EE6DCE">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B439394" wp14:editId="1A818C6E">
              <wp:simplePos x="0" y="0"/>
              <wp:positionH relativeFrom="page">
                <wp:posOffset>0</wp:posOffset>
              </wp:positionH>
              <wp:positionV relativeFrom="page">
                <wp:posOffset>0</wp:posOffset>
              </wp:positionV>
              <wp:extent cx="1" cy="1"/>
              <wp:effectExtent l="0" t="0" r="0" b="0"/>
              <wp:wrapNone/>
              <wp:docPr id="11328" name="Group 113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0F2D7FA" id="Group 11328"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15EC9" w14:textId="0F2D39C5" w:rsidR="002C1713" w:rsidRDefault="00EE6DCE">
    <w:pPr>
      <w:spacing w:after="0" w:line="259" w:lineRule="auto"/>
      <w:ind w:left="61" w:firstLine="0"/>
      <w:jc w:val="center"/>
    </w:pPr>
    <w:r>
      <w:t xml:space="preserve"> </w:t>
    </w:r>
  </w:p>
  <w:p w14:paraId="792E11AB" w14:textId="77777777" w:rsidR="002C1713" w:rsidRDefault="00EE6DCE">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5C99737" wp14:editId="51BB1D4E">
              <wp:simplePos x="0" y="0"/>
              <wp:positionH relativeFrom="page">
                <wp:posOffset>0</wp:posOffset>
              </wp:positionH>
              <wp:positionV relativeFrom="page">
                <wp:posOffset>0</wp:posOffset>
              </wp:positionV>
              <wp:extent cx="1" cy="1"/>
              <wp:effectExtent l="0" t="0" r="0" b="0"/>
              <wp:wrapNone/>
              <wp:docPr id="11319" name="Group 1131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08F8802" id="Group 11319"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6701" w14:textId="32ED22F9" w:rsidR="002C1713" w:rsidRDefault="00EE6DCE">
    <w:pPr>
      <w:spacing w:after="0" w:line="259" w:lineRule="auto"/>
      <w:ind w:left="61" w:firstLine="0"/>
      <w:jc w:val="center"/>
    </w:pPr>
    <w:r>
      <w:t xml:space="preserve"> </w:t>
    </w:r>
  </w:p>
  <w:p w14:paraId="37125207" w14:textId="77777777" w:rsidR="002C1713" w:rsidRDefault="00EE6DCE">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2308074" wp14:editId="39BCACC5">
              <wp:simplePos x="0" y="0"/>
              <wp:positionH relativeFrom="page">
                <wp:posOffset>0</wp:posOffset>
              </wp:positionH>
              <wp:positionV relativeFrom="page">
                <wp:posOffset>0</wp:posOffset>
              </wp:positionV>
              <wp:extent cx="1" cy="1"/>
              <wp:effectExtent l="0" t="0" r="0" b="0"/>
              <wp:wrapNone/>
              <wp:docPr id="11310" name="Group 1131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7023329" id="Group 11310"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70CAA"/>
    <w:multiLevelType w:val="hybridMultilevel"/>
    <w:tmpl w:val="B156C278"/>
    <w:lvl w:ilvl="0" w:tplc="04090001">
      <w:start w:val="1"/>
      <w:numFmt w:val="bullet"/>
      <w:lvlText w:val=""/>
      <w:lvlJc w:val="left"/>
      <w:pPr>
        <w:ind w:left="767" w:hanging="360"/>
      </w:pPr>
      <w:rPr>
        <w:rFonts w:ascii="Symbol" w:hAnsi="Symbol" w:hint="default"/>
      </w:rPr>
    </w:lvl>
    <w:lvl w:ilvl="1" w:tplc="392EE124">
      <w:numFmt w:val="bullet"/>
      <w:lvlText w:val="•"/>
      <w:lvlJc w:val="left"/>
      <w:pPr>
        <w:ind w:left="1937" w:hanging="810"/>
      </w:pPr>
      <w:rPr>
        <w:rFonts w:ascii="Calibri" w:eastAsia="Calibri" w:hAnsi="Calibri" w:cs="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 w15:restartNumberingAfterBreak="0">
    <w:nsid w:val="1C8B4360"/>
    <w:multiLevelType w:val="hybridMultilevel"/>
    <w:tmpl w:val="2B1C5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E2957"/>
    <w:multiLevelType w:val="hybridMultilevel"/>
    <w:tmpl w:val="5D82A2F2"/>
    <w:lvl w:ilvl="0" w:tplc="C11245B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326E74">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061E44">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10033A">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9C7D0A">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0A116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CCA15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66A026">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80EDCE">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4043C4"/>
    <w:multiLevelType w:val="hybridMultilevel"/>
    <w:tmpl w:val="F8E4E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9E104C"/>
    <w:multiLevelType w:val="hybridMultilevel"/>
    <w:tmpl w:val="042ECCB2"/>
    <w:lvl w:ilvl="0" w:tplc="04090001">
      <w:start w:val="1"/>
      <w:numFmt w:val="bullet"/>
      <w:lvlText w:val=""/>
      <w:lvlJc w:val="left"/>
      <w:pPr>
        <w:ind w:left="1081" w:hanging="360"/>
      </w:pPr>
      <w:rPr>
        <w:rFonts w:ascii="Symbol" w:hAnsi="Symbol" w:hint="default"/>
      </w:rPr>
    </w:lvl>
    <w:lvl w:ilvl="1" w:tplc="04090003">
      <w:start w:val="1"/>
      <w:numFmt w:val="bullet"/>
      <w:lvlText w:val="o"/>
      <w:lvlJc w:val="left"/>
      <w:pPr>
        <w:ind w:left="1801" w:hanging="360"/>
      </w:pPr>
      <w:rPr>
        <w:rFonts w:ascii="Courier New" w:hAnsi="Courier New" w:cs="Courier New" w:hint="default"/>
      </w:rPr>
    </w:lvl>
    <w:lvl w:ilvl="2" w:tplc="5D782A88">
      <w:numFmt w:val="bullet"/>
      <w:lvlText w:val="·"/>
      <w:lvlJc w:val="left"/>
      <w:pPr>
        <w:ind w:left="2596" w:hanging="435"/>
      </w:pPr>
      <w:rPr>
        <w:rFonts w:ascii="Times New Roman" w:eastAsia="Symbol" w:hAnsi="Times New Roman" w:cs="Times New Roman"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5" w15:restartNumberingAfterBreak="0">
    <w:nsid w:val="3E284213"/>
    <w:multiLevelType w:val="hybridMultilevel"/>
    <w:tmpl w:val="0172BB50"/>
    <w:lvl w:ilvl="0" w:tplc="A6AA42E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8D13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3A6A98">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5AB7EE">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0CEAA8">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0E998A">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6E178C">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AA03EE">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48CE54">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9BF4066"/>
    <w:multiLevelType w:val="hybridMultilevel"/>
    <w:tmpl w:val="7CB49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41732"/>
    <w:multiLevelType w:val="hybridMultilevel"/>
    <w:tmpl w:val="02DC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60765"/>
    <w:multiLevelType w:val="hybridMultilevel"/>
    <w:tmpl w:val="50704E5C"/>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9" w15:restartNumberingAfterBreak="0">
    <w:nsid w:val="66FD324C"/>
    <w:multiLevelType w:val="hybridMultilevel"/>
    <w:tmpl w:val="3FD42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5D6E96"/>
    <w:multiLevelType w:val="hybridMultilevel"/>
    <w:tmpl w:val="5AA00EB4"/>
    <w:lvl w:ilvl="0" w:tplc="62E0C9D8">
      <w:start w:val="9"/>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4494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492E2">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2C1C4">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00F98">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AD628">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0C6158">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4A368">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4F87C">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F2C3D80"/>
    <w:multiLevelType w:val="hybridMultilevel"/>
    <w:tmpl w:val="29D8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792AFA"/>
    <w:multiLevelType w:val="hybridMultilevel"/>
    <w:tmpl w:val="2F040C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8020441">
    <w:abstractNumId w:val="5"/>
  </w:num>
  <w:num w:numId="2" w16cid:durableId="1749418680">
    <w:abstractNumId w:val="10"/>
  </w:num>
  <w:num w:numId="3" w16cid:durableId="1153596839">
    <w:abstractNumId w:val="2"/>
  </w:num>
  <w:num w:numId="4" w16cid:durableId="1616524008">
    <w:abstractNumId w:val="4"/>
  </w:num>
  <w:num w:numId="5" w16cid:durableId="25449449">
    <w:abstractNumId w:val="8"/>
  </w:num>
  <w:num w:numId="6" w16cid:durableId="282932087">
    <w:abstractNumId w:val="0"/>
  </w:num>
  <w:num w:numId="7" w16cid:durableId="1052457636">
    <w:abstractNumId w:val="7"/>
  </w:num>
  <w:num w:numId="8" w16cid:durableId="205606094">
    <w:abstractNumId w:val="3"/>
  </w:num>
  <w:num w:numId="9" w16cid:durableId="439496218">
    <w:abstractNumId w:val="9"/>
  </w:num>
  <w:num w:numId="10" w16cid:durableId="1930120042">
    <w:abstractNumId w:val="11"/>
  </w:num>
  <w:num w:numId="11" w16cid:durableId="620039242">
    <w:abstractNumId w:val="1"/>
  </w:num>
  <w:num w:numId="12" w16cid:durableId="1927690160">
    <w:abstractNumId w:val="12"/>
  </w:num>
  <w:num w:numId="13" w16cid:durableId="1282108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13"/>
    <w:rsid w:val="00014D23"/>
    <w:rsid w:val="000272CA"/>
    <w:rsid w:val="00031209"/>
    <w:rsid w:val="00046467"/>
    <w:rsid w:val="00056F6F"/>
    <w:rsid w:val="00086CE0"/>
    <w:rsid w:val="00092EE2"/>
    <w:rsid w:val="000B0F98"/>
    <w:rsid w:val="000C2B5D"/>
    <w:rsid w:val="000C2E32"/>
    <w:rsid w:val="000C48AA"/>
    <w:rsid w:val="000C6364"/>
    <w:rsid w:val="000D37EC"/>
    <w:rsid w:val="000E6A02"/>
    <w:rsid w:val="000F125A"/>
    <w:rsid w:val="000F5AD3"/>
    <w:rsid w:val="00106B99"/>
    <w:rsid w:val="00124BEC"/>
    <w:rsid w:val="0012681A"/>
    <w:rsid w:val="00137DE4"/>
    <w:rsid w:val="00162D3B"/>
    <w:rsid w:val="00167B32"/>
    <w:rsid w:val="00171787"/>
    <w:rsid w:val="001751BE"/>
    <w:rsid w:val="00186814"/>
    <w:rsid w:val="001977CF"/>
    <w:rsid w:val="001B632E"/>
    <w:rsid w:val="001B6693"/>
    <w:rsid w:val="001C47BB"/>
    <w:rsid w:val="001D21F8"/>
    <w:rsid w:val="002126C1"/>
    <w:rsid w:val="002215C3"/>
    <w:rsid w:val="0022653B"/>
    <w:rsid w:val="00230C88"/>
    <w:rsid w:val="0024195C"/>
    <w:rsid w:val="00247D3D"/>
    <w:rsid w:val="00257DCC"/>
    <w:rsid w:val="00262187"/>
    <w:rsid w:val="00265F67"/>
    <w:rsid w:val="00280D68"/>
    <w:rsid w:val="0028707A"/>
    <w:rsid w:val="00293352"/>
    <w:rsid w:val="002A72D1"/>
    <w:rsid w:val="002C01E9"/>
    <w:rsid w:val="002C1713"/>
    <w:rsid w:val="002C3A6F"/>
    <w:rsid w:val="002C50AF"/>
    <w:rsid w:val="002D35D1"/>
    <w:rsid w:val="002F3397"/>
    <w:rsid w:val="0030420A"/>
    <w:rsid w:val="003138CE"/>
    <w:rsid w:val="00317E2D"/>
    <w:rsid w:val="00321845"/>
    <w:rsid w:val="00336363"/>
    <w:rsid w:val="003638C3"/>
    <w:rsid w:val="003836E2"/>
    <w:rsid w:val="00383A7D"/>
    <w:rsid w:val="00393A82"/>
    <w:rsid w:val="003A6DFF"/>
    <w:rsid w:val="003E1AFA"/>
    <w:rsid w:val="003F77D0"/>
    <w:rsid w:val="0040407B"/>
    <w:rsid w:val="00426E09"/>
    <w:rsid w:val="00427361"/>
    <w:rsid w:val="004421D3"/>
    <w:rsid w:val="0044703D"/>
    <w:rsid w:val="004814E4"/>
    <w:rsid w:val="00485417"/>
    <w:rsid w:val="00486277"/>
    <w:rsid w:val="00487BE8"/>
    <w:rsid w:val="004A323D"/>
    <w:rsid w:val="004F4A6F"/>
    <w:rsid w:val="004F5515"/>
    <w:rsid w:val="00521749"/>
    <w:rsid w:val="00522D1E"/>
    <w:rsid w:val="00546EDD"/>
    <w:rsid w:val="005543E6"/>
    <w:rsid w:val="00561BF8"/>
    <w:rsid w:val="005626BF"/>
    <w:rsid w:val="00562E16"/>
    <w:rsid w:val="00576B88"/>
    <w:rsid w:val="00580D6B"/>
    <w:rsid w:val="00584733"/>
    <w:rsid w:val="00592681"/>
    <w:rsid w:val="005B2A8B"/>
    <w:rsid w:val="005E3AE4"/>
    <w:rsid w:val="005E4B3D"/>
    <w:rsid w:val="00605584"/>
    <w:rsid w:val="00611802"/>
    <w:rsid w:val="00616220"/>
    <w:rsid w:val="0062231B"/>
    <w:rsid w:val="006504D5"/>
    <w:rsid w:val="006560B3"/>
    <w:rsid w:val="00665FA1"/>
    <w:rsid w:val="006729A6"/>
    <w:rsid w:val="006756D6"/>
    <w:rsid w:val="0068070A"/>
    <w:rsid w:val="0068258F"/>
    <w:rsid w:val="00683497"/>
    <w:rsid w:val="00691A61"/>
    <w:rsid w:val="00694710"/>
    <w:rsid w:val="00695A3A"/>
    <w:rsid w:val="006B0B52"/>
    <w:rsid w:val="006B369A"/>
    <w:rsid w:val="006C3494"/>
    <w:rsid w:val="006E3A52"/>
    <w:rsid w:val="006E5618"/>
    <w:rsid w:val="00710F51"/>
    <w:rsid w:val="00711E8B"/>
    <w:rsid w:val="00717733"/>
    <w:rsid w:val="00721747"/>
    <w:rsid w:val="0072698B"/>
    <w:rsid w:val="007363AB"/>
    <w:rsid w:val="00741484"/>
    <w:rsid w:val="00742A94"/>
    <w:rsid w:val="00746B0B"/>
    <w:rsid w:val="00753EE3"/>
    <w:rsid w:val="00787236"/>
    <w:rsid w:val="007D400D"/>
    <w:rsid w:val="007D5C2E"/>
    <w:rsid w:val="007F1BCA"/>
    <w:rsid w:val="007F34AE"/>
    <w:rsid w:val="007F3648"/>
    <w:rsid w:val="008102D3"/>
    <w:rsid w:val="008211A2"/>
    <w:rsid w:val="00831FAC"/>
    <w:rsid w:val="0084371C"/>
    <w:rsid w:val="00847458"/>
    <w:rsid w:val="008A2CC3"/>
    <w:rsid w:val="008B22E6"/>
    <w:rsid w:val="008D0E8B"/>
    <w:rsid w:val="00904B16"/>
    <w:rsid w:val="00917311"/>
    <w:rsid w:val="009202E5"/>
    <w:rsid w:val="00953EB2"/>
    <w:rsid w:val="0097557E"/>
    <w:rsid w:val="00975E49"/>
    <w:rsid w:val="0098784C"/>
    <w:rsid w:val="009C63F5"/>
    <w:rsid w:val="009C7C67"/>
    <w:rsid w:val="00A017AE"/>
    <w:rsid w:val="00A02185"/>
    <w:rsid w:val="00A15A30"/>
    <w:rsid w:val="00A1657B"/>
    <w:rsid w:val="00A27B42"/>
    <w:rsid w:val="00A34C5A"/>
    <w:rsid w:val="00A4714E"/>
    <w:rsid w:val="00A71BA2"/>
    <w:rsid w:val="00A72F54"/>
    <w:rsid w:val="00A90794"/>
    <w:rsid w:val="00AA54C3"/>
    <w:rsid w:val="00AB5F6C"/>
    <w:rsid w:val="00AD236F"/>
    <w:rsid w:val="00AF0370"/>
    <w:rsid w:val="00AF7231"/>
    <w:rsid w:val="00B22755"/>
    <w:rsid w:val="00B25621"/>
    <w:rsid w:val="00B35590"/>
    <w:rsid w:val="00B41AC6"/>
    <w:rsid w:val="00B46A7C"/>
    <w:rsid w:val="00B47EBD"/>
    <w:rsid w:val="00B529EA"/>
    <w:rsid w:val="00B5576F"/>
    <w:rsid w:val="00B56733"/>
    <w:rsid w:val="00B83159"/>
    <w:rsid w:val="00B8586E"/>
    <w:rsid w:val="00B9739E"/>
    <w:rsid w:val="00BA4700"/>
    <w:rsid w:val="00BB4B05"/>
    <w:rsid w:val="00BB555C"/>
    <w:rsid w:val="00BC550B"/>
    <w:rsid w:val="00BC67DF"/>
    <w:rsid w:val="00BC6848"/>
    <w:rsid w:val="00C01A5B"/>
    <w:rsid w:val="00C13203"/>
    <w:rsid w:val="00C16D9E"/>
    <w:rsid w:val="00C34FDD"/>
    <w:rsid w:val="00C434F3"/>
    <w:rsid w:val="00C5505B"/>
    <w:rsid w:val="00C633DB"/>
    <w:rsid w:val="00C76F5E"/>
    <w:rsid w:val="00CA34EB"/>
    <w:rsid w:val="00CB0A41"/>
    <w:rsid w:val="00CB4A3B"/>
    <w:rsid w:val="00CC023F"/>
    <w:rsid w:val="00CD039C"/>
    <w:rsid w:val="00CE09BB"/>
    <w:rsid w:val="00CE2E5E"/>
    <w:rsid w:val="00CE70D1"/>
    <w:rsid w:val="00CF2874"/>
    <w:rsid w:val="00D0164E"/>
    <w:rsid w:val="00D16756"/>
    <w:rsid w:val="00D41255"/>
    <w:rsid w:val="00D47AA4"/>
    <w:rsid w:val="00D502AF"/>
    <w:rsid w:val="00D54D6D"/>
    <w:rsid w:val="00D868AC"/>
    <w:rsid w:val="00D90C5D"/>
    <w:rsid w:val="00D93B38"/>
    <w:rsid w:val="00DA11FB"/>
    <w:rsid w:val="00DA38EB"/>
    <w:rsid w:val="00DD71FB"/>
    <w:rsid w:val="00DE7CE5"/>
    <w:rsid w:val="00E00E47"/>
    <w:rsid w:val="00E03F43"/>
    <w:rsid w:val="00E32EC4"/>
    <w:rsid w:val="00E34C8B"/>
    <w:rsid w:val="00E43A3F"/>
    <w:rsid w:val="00E66DB7"/>
    <w:rsid w:val="00E73EDB"/>
    <w:rsid w:val="00ED068C"/>
    <w:rsid w:val="00ED6E66"/>
    <w:rsid w:val="00EE6DCE"/>
    <w:rsid w:val="00F04BB7"/>
    <w:rsid w:val="00F11922"/>
    <w:rsid w:val="00F2272D"/>
    <w:rsid w:val="00F37C10"/>
    <w:rsid w:val="00F40D14"/>
    <w:rsid w:val="00F504AA"/>
    <w:rsid w:val="00F56173"/>
    <w:rsid w:val="00F57B13"/>
    <w:rsid w:val="00F65293"/>
    <w:rsid w:val="00F66307"/>
    <w:rsid w:val="00F86C7B"/>
    <w:rsid w:val="00FF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B7C25"/>
  <w15:docId w15:val="{AF514FCF-FF06-4B23-9ABC-9BB8E897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37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0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20A"/>
    <w:rPr>
      <w:rFonts w:ascii="Times New Roman" w:eastAsia="Times New Roman" w:hAnsi="Times New Roman" w:cs="Times New Roman"/>
      <w:color w:val="000000"/>
      <w:sz w:val="24"/>
    </w:rPr>
  </w:style>
  <w:style w:type="paragraph" w:styleId="ListParagraph">
    <w:name w:val="List Paragraph"/>
    <w:basedOn w:val="Normal"/>
    <w:uiPriority w:val="34"/>
    <w:qFormat/>
    <w:rsid w:val="008B22E6"/>
    <w:pPr>
      <w:spacing w:after="0" w:line="240" w:lineRule="auto"/>
      <w:ind w:left="720" w:firstLine="0"/>
      <w:contextualSpacing/>
    </w:pPr>
    <w:rPr>
      <w:rFonts w:asciiTheme="minorHAnsi" w:eastAsiaTheme="minorHAnsi" w:hAnsiTheme="minorHAnsi" w:cstheme="minorBidi"/>
      <w:color w:val="auto"/>
      <w:kern w:val="0"/>
      <w:szCs w:val="24"/>
      <w14:ligatures w14:val="none"/>
    </w:rPr>
  </w:style>
  <w:style w:type="character" w:customStyle="1" w:styleId="ui-provider">
    <w:name w:val="ui-provider"/>
    <w:basedOn w:val="DefaultParagraphFont"/>
    <w:rsid w:val="00741484"/>
  </w:style>
  <w:style w:type="paragraph" w:styleId="PlainText">
    <w:name w:val="Plain Text"/>
    <w:basedOn w:val="Normal"/>
    <w:link w:val="PlainTextChar"/>
    <w:uiPriority w:val="99"/>
    <w:unhideWhenUsed/>
    <w:rsid w:val="00F119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11922"/>
    <w:rPr>
      <w:rFonts w:ascii="Consolas" w:eastAsia="Times New Roman" w:hAnsi="Consolas" w:cs="Times New Roman"/>
      <w:color w:val="000000"/>
      <w:sz w:val="21"/>
      <w:szCs w:val="21"/>
    </w:rPr>
  </w:style>
  <w:style w:type="paragraph" w:customStyle="1" w:styleId="Details">
    <w:name w:val="Details"/>
    <w:basedOn w:val="Normal"/>
    <w:qFormat/>
    <w:rsid w:val="00831FAC"/>
    <w:pPr>
      <w:spacing w:after="0" w:line="264" w:lineRule="auto"/>
      <w:ind w:left="0" w:firstLine="0"/>
    </w:pPr>
    <w:rPr>
      <w:rFonts w:asciiTheme="minorHAnsi" w:eastAsiaTheme="minorEastAsia" w:hAnsiTheme="minorHAnsi" w:cstheme="minorBidi"/>
      <w:color w:val="000000" w:themeColor="text1"/>
      <w:kern w:val="0"/>
      <w:sz w:val="22"/>
      <w:lang w:eastAsia="ja-JP"/>
      <w14:ligatures w14:val="none"/>
    </w:rPr>
  </w:style>
  <w:style w:type="table" w:customStyle="1" w:styleId="FormTable">
    <w:name w:val="Form Table"/>
    <w:basedOn w:val="TableNormal"/>
    <w:uiPriority w:val="99"/>
    <w:rsid w:val="00831FAC"/>
    <w:pPr>
      <w:spacing w:after="360" w:line="264" w:lineRule="auto"/>
    </w:pPr>
    <w:rPr>
      <w:rFonts w:ascii="Century Gothic" w:hAnsi="Century Gothic"/>
      <w:color w:val="000000" w:themeColor="text1"/>
      <w:kern w:val="0"/>
      <w:lang w:eastAsia="ja-JP"/>
      <w14:ligatures w14:val="none"/>
    </w:rPr>
    <w:tblPr>
      <w:tblInd w:w="0" w:type="nil"/>
      <w:tblBorders>
        <w:bottom w:val="single" w:sz="8" w:space="0" w:color="000000" w:themeColor="text1"/>
        <w:insideH w:val="single" w:sz="4" w:space="0" w:color="F4B083" w:themeColor="accent2" w:themeTint="99"/>
      </w:tblBorders>
      <w:tblCellMar>
        <w:left w:w="0" w:type="dxa"/>
        <w:right w:w="144" w:type="dxa"/>
      </w:tblCellMar>
    </w:tblPr>
    <w:tcPr>
      <w:vAlign w:val="center"/>
    </w:tcPr>
    <w:tblStylePr w:type="firstRow">
      <w:rPr>
        <w:rFonts w:ascii="Century Gothic" w:hAnsi="Century Gothic" w:hint="default"/>
      </w:rPr>
      <w:tblPr/>
      <w:tcPr>
        <w:tcBorders>
          <w:top w:val="nil"/>
          <w:left w:val="nil"/>
          <w:bottom w:val="single" w:sz="24" w:space="0" w:color="A5A5A5" w:themeColor="accent3"/>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328258">
      <w:bodyDiv w:val="1"/>
      <w:marLeft w:val="0"/>
      <w:marRight w:val="0"/>
      <w:marTop w:val="0"/>
      <w:marBottom w:val="0"/>
      <w:divBdr>
        <w:top w:val="none" w:sz="0" w:space="0" w:color="auto"/>
        <w:left w:val="none" w:sz="0" w:space="0" w:color="auto"/>
        <w:bottom w:val="none" w:sz="0" w:space="0" w:color="auto"/>
        <w:right w:val="none" w:sz="0" w:space="0" w:color="auto"/>
      </w:divBdr>
    </w:div>
    <w:div w:id="1175264996">
      <w:bodyDiv w:val="1"/>
      <w:marLeft w:val="0"/>
      <w:marRight w:val="0"/>
      <w:marTop w:val="0"/>
      <w:marBottom w:val="0"/>
      <w:divBdr>
        <w:top w:val="none" w:sz="0" w:space="0" w:color="auto"/>
        <w:left w:val="none" w:sz="0" w:space="0" w:color="auto"/>
        <w:bottom w:val="none" w:sz="0" w:space="0" w:color="auto"/>
        <w:right w:val="none" w:sz="0" w:space="0" w:color="auto"/>
      </w:divBdr>
    </w:div>
    <w:div w:id="1263369646">
      <w:bodyDiv w:val="1"/>
      <w:marLeft w:val="0"/>
      <w:marRight w:val="0"/>
      <w:marTop w:val="0"/>
      <w:marBottom w:val="0"/>
      <w:divBdr>
        <w:top w:val="none" w:sz="0" w:space="0" w:color="auto"/>
        <w:left w:val="none" w:sz="0" w:space="0" w:color="auto"/>
        <w:bottom w:val="none" w:sz="0" w:space="0" w:color="auto"/>
        <w:right w:val="none" w:sz="0" w:space="0" w:color="auto"/>
      </w:divBdr>
    </w:div>
    <w:div w:id="1606501806">
      <w:bodyDiv w:val="1"/>
      <w:marLeft w:val="0"/>
      <w:marRight w:val="0"/>
      <w:marTop w:val="0"/>
      <w:marBottom w:val="0"/>
      <w:divBdr>
        <w:top w:val="none" w:sz="0" w:space="0" w:color="auto"/>
        <w:left w:val="none" w:sz="0" w:space="0" w:color="auto"/>
        <w:bottom w:val="none" w:sz="0" w:space="0" w:color="auto"/>
        <w:right w:val="none" w:sz="0" w:space="0" w:color="auto"/>
      </w:divBdr>
    </w:div>
    <w:div w:id="183765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62B923E6624D75A3124531D1D016DC"/>
        <w:category>
          <w:name w:val="General"/>
          <w:gallery w:val="placeholder"/>
        </w:category>
        <w:types>
          <w:type w:val="bbPlcHdr"/>
        </w:types>
        <w:behaviors>
          <w:behavior w:val="content"/>
        </w:behaviors>
        <w:guid w:val="{992DD06C-D7B7-46B0-AD24-85F1D71A2B58}"/>
      </w:docPartPr>
      <w:docPartBody>
        <w:p w:rsidR="00311B51" w:rsidRDefault="005E5CCD" w:rsidP="005E5CCD">
          <w:pPr>
            <w:pStyle w:val="1F62B923E6624D75A3124531D1D016DC"/>
          </w:pPr>
          <w:r>
            <w:t>Location:</w:t>
          </w:r>
        </w:p>
      </w:docPartBody>
    </w:docPart>
    <w:docPart>
      <w:docPartPr>
        <w:name w:val="B2EDE93E76D544FF9F6A55ABD817AACF"/>
        <w:category>
          <w:name w:val="General"/>
          <w:gallery w:val="placeholder"/>
        </w:category>
        <w:types>
          <w:type w:val="bbPlcHdr"/>
        </w:types>
        <w:behaviors>
          <w:behavior w:val="content"/>
        </w:behaviors>
        <w:guid w:val="{7BA16EAB-6B40-4F47-8DA1-32EAFE018760}"/>
      </w:docPartPr>
      <w:docPartBody>
        <w:p w:rsidR="00311B51" w:rsidRDefault="005E5CCD" w:rsidP="005E5CCD">
          <w:pPr>
            <w:pStyle w:val="B2EDE93E76D544FF9F6A55ABD817AACF"/>
          </w:pPr>
          <w:r>
            <w:t>Room 914 B</w:t>
          </w:r>
        </w:p>
      </w:docPartBody>
    </w:docPart>
    <w:docPart>
      <w:docPartPr>
        <w:name w:val="C1DEF91E42C146BAAA9CE94FA848BF05"/>
        <w:category>
          <w:name w:val="General"/>
          <w:gallery w:val="placeholder"/>
        </w:category>
        <w:types>
          <w:type w:val="bbPlcHdr"/>
        </w:types>
        <w:behaviors>
          <w:behavior w:val="content"/>
        </w:behaviors>
        <w:guid w:val="{2A2708C5-0E4E-41C5-A0AA-C79025D94C47}"/>
      </w:docPartPr>
      <w:docPartBody>
        <w:p w:rsidR="00311B51" w:rsidRDefault="005E5CCD" w:rsidP="005E5CCD">
          <w:pPr>
            <w:pStyle w:val="C1DEF91E42C146BAAA9CE94FA848BF05"/>
          </w:pPr>
          <w:r>
            <w:t>Date:</w:t>
          </w:r>
        </w:p>
      </w:docPartBody>
    </w:docPart>
    <w:docPart>
      <w:docPartPr>
        <w:name w:val="8E324A97A14545A69EA7E6C1513CAF09"/>
        <w:category>
          <w:name w:val="General"/>
          <w:gallery w:val="placeholder"/>
        </w:category>
        <w:types>
          <w:type w:val="bbPlcHdr"/>
        </w:types>
        <w:behaviors>
          <w:behavior w:val="content"/>
        </w:behaviors>
        <w:guid w:val="{7C150BD7-F0EB-4A32-BEE5-1CF3EB6909B9}"/>
      </w:docPartPr>
      <w:docPartBody>
        <w:p w:rsidR="00311B51" w:rsidRDefault="005E5CCD" w:rsidP="005E5CCD">
          <w:pPr>
            <w:pStyle w:val="8E324A97A14545A69EA7E6C1513CAF09"/>
          </w:pPr>
          <w:r>
            <w:t>January 9, 20XX</w:t>
          </w:r>
        </w:p>
      </w:docPartBody>
    </w:docPart>
    <w:docPart>
      <w:docPartPr>
        <w:name w:val="89182906CDA04A0796F9BB9BDF5BCAC6"/>
        <w:category>
          <w:name w:val="General"/>
          <w:gallery w:val="placeholder"/>
        </w:category>
        <w:types>
          <w:type w:val="bbPlcHdr"/>
        </w:types>
        <w:behaviors>
          <w:behavior w:val="content"/>
        </w:behaviors>
        <w:guid w:val="{3D44D78A-BEAF-4B7A-8962-6243748C2647}"/>
      </w:docPartPr>
      <w:docPartBody>
        <w:p w:rsidR="00311B51" w:rsidRDefault="005E5CCD" w:rsidP="005E5CCD">
          <w:pPr>
            <w:pStyle w:val="89182906CDA04A0796F9BB9BDF5BCAC6"/>
          </w:pPr>
          <w:r>
            <w:t xml:space="preserve">Time: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CD"/>
    <w:rsid w:val="00311B51"/>
    <w:rsid w:val="00426E09"/>
    <w:rsid w:val="005E5CCD"/>
    <w:rsid w:val="00626FF7"/>
    <w:rsid w:val="00711E8B"/>
    <w:rsid w:val="008102D3"/>
    <w:rsid w:val="00A11694"/>
    <w:rsid w:val="00D1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62B923E6624D75A3124531D1D016DC">
    <w:name w:val="1F62B923E6624D75A3124531D1D016DC"/>
    <w:rsid w:val="005E5CCD"/>
  </w:style>
  <w:style w:type="paragraph" w:customStyle="1" w:styleId="B2EDE93E76D544FF9F6A55ABD817AACF">
    <w:name w:val="B2EDE93E76D544FF9F6A55ABD817AACF"/>
    <w:rsid w:val="005E5CCD"/>
  </w:style>
  <w:style w:type="paragraph" w:customStyle="1" w:styleId="C1DEF91E42C146BAAA9CE94FA848BF05">
    <w:name w:val="C1DEF91E42C146BAAA9CE94FA848BF05"/>
    <w:rsid w:val="005E5CCD"/>
  </w:style>
  <w:style w:type="paragraph" w:customStyle="1" w:styleId="8E324A97A14545A69EA7E6C1513CAF09">
    <w:name w:val="8E324A97A14545A69EA7E6C1513CAF09"/>
    <w:rsid w:val="005E5CCD"/>
  </w:style>
  <w:style w:type="paragraph" w:customStyle="1" w:styleId="89182906CDA04A0796F9BB9BDF5BCAC6">
    <w:name w:val="89182906CDA04A0796F9BB9BDF5BCAC6"/>
    <w:rsid w:val="005E5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bbb0e7-7c15-410b-8b71-7961edca81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C39041AB94F40A5E667374185BDF7" ma:contentTypeVersion="14" ma:contentTypeDescription="Create a new document." ma:contentTypeScope="" ma:versionID="b2878b557cf6ea9b25a0cf62544d2f9f">
  <xsd:schema xmlns:xsd="http://www.w3.org/2001/XMLSchema" xmlns:xs="http://www.w3.org/2001/XMLSchema" xmlns:p="http://schemas.microsoft.com/office/2006/metadata/properties" xmlns:ns3="d0bbb0e7-7c15-410b-8b71-7961edca8122" xmlns:ns4="db79c87e-573f-4157-98c6-b40d26db0cae" targetNamespace="http://schemas.microsoft.com/office/2006/metadata/properties" ma:root="true" ma:fieldsID="b762033d61be6ba8bc9b6078a6507455" ns3:_="" ns4:_="">
    <xsd:import namespace="d0bbb0e7-7c15-410b-8b71-7961edca8122"/>
    <xsd:import namespace="db79c87e-573f-4157-98c6-b40d26db0ca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bb0e7-7c15-410b-8b71-7961edca8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9c87e-573f-4157-98c6-b40d26db0c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0F174-CD86-4585-9FD0-03DB9C305449}">
  <ds:schemaRefs>
    <ds:schemaRef ds:uri="http://schemas.microsoft.com/office/2006/metadata/properties"/>
    <ds:schemaRef ds:uri="http://schemas.microsoft.com/office/infopath/2007/PartnerControls"/>
    <ds:schemaRef ds:uri="d0bbb0e7-7c15-410b-8b71-7961edca8122"/>
  </ds:schemaRefs>
</ds:datastoreItem>
</file>

<file path=customXml/itemProps2.xml><?xml version="1.0" encoding="utf-8"?>
<ds:datastoreItem xmlns:ds="http://schemas.openxmlformats.org/officeDocument/2006/customXml" ds:itemID="{B23B1648-1CCE-40DF-811B-7D8F91478C74}">
  <ds:schemaRefs>
    <ds:schemaRef ds:uri="http://schemas.microsoft.com/sharepoint/v3/contenttype/forms"/>
  </ds:schemaRefs>
</ds:datastoreItem>
</file>

<file path=customXml/itemProps3.xml><?xml version="1.0" encoding="utf-8"?>
<ds:datastoreItem xmlns:ds="http://schemas.openxmlformats.org/officeDocument/2006/customXml" ds:itemID="{7574CCE8-52A6-45C2-B7C9-29EC608B1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bb0e7-7c15-410b-8b71-7961edca8122"/>
    <ds:schemaRef ds:uri="db79c87e-573f-4157-98c6-b40d26db0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City of Las Cruces</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Las Cruces</dc:title>
  <dc:subject/>
  <dc:creator>Richard Haas</dc:creator>
  <cp:keywords/>
  <cp:lastModifiedBy>Saron Mckee</cp:lastModifiedBy>
  <cp:revision>123</cp:revision>
  <cp:lastPrinted>2024-01-02T17:56:00Z</cp:lastPrinted>
  <dcterms:created xsi:type="dcterms:W3CDTF">2024-05-10T15:44:00Z</dcterms:created>
  <dcterms:modified xsi:type="dcterms:W3CDTF">2024-07-09T18:42:00Z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0x01010010FC39041AB94F40A5E667374185BDF7</vt:lpwstr>
  </property>
</Properties>
</file>